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62699" w14:textId="77777777" w:rsidR="002045BF" w:rsidRPr="002235D9" w:rsidRDefault="002045BF">
      <w:pPr>
        <w:pStyle w:val="BodyText"/>
        <w:spacing w:after="0"/>
        <w:rPr>
          <w:rFonts w:ascii="Times New Roman" w:hAnsi="Times New Roman" w:cs="Times New Roman"/>
          <w:b/>
          <w:sz w:val="22"/>
          <w:szCs w:val="22"/>
        </w:rPr>
      </w:pPr>
      <w:bookmarkStart w:id="0" w:name="_GoBack"/>
      <w:bookmarkEnd w:id="0"/>
    </w:p>
    <w:p w14:paraId="2383A0F6" w14:textId="77777777" w:rsidR="002045BF" w:rsidRPr="002235D9" w:rsidRDefault="002045BF">
      <w:pPr>
        <w:pStyle w:val="BodyText"/>
        <w:spacing w:after="0"/>
        <w:rPr>
          <w:rFonts w:ascii="Times New Roman" w:hAnsi="Times New Roman" w:cs="Times New Roman"/>
          <w:b/>
          <w:sz w:val="22"/>
          <w:szCs w:val="22"/>
        </w:rPr>
      </w:pPr>
    </w:p>
    <w:p w14:paraId="0BC2CDFE" w14:textId="79BD281D" w:rsidR="002045BF" w:rsidRPr="008700A9" w:rsidRDefault="002045BF">
      <w:pPr>
        <w:pStyle w:val="BodyText"/>
        <w:spacing w:after="0"/>
        <w:rPr>
          <w:rFonts w:ascii="Times New Roman" w:hAnsi="Times New Roman" w:cs="Times New Roman"/>
          <w:b/>
          <w:sz w:val="22"/>
          <w:szCs w:val="22"/>
        </w:rPr>
      </w:pPr>
      <w:r w:rsidRPr="008700A9">
        <w:rPr>
          <w:rFonts w:ascii="Times New Roman" w:hAnsi="Times New Roman" w:cs="Times New Roman"/>
          <w:b/>
          <w:sz w:val="22"/>
          <w:szCs w:val="22"/>
        </w:rPr>
        <w:t>The N</w:t>
      </w:r>
      <w:r w:rsidR="00E048B0">
        <w:rPr>
          <w:rFonts w:ascii="Times New Roman" w:hAnsi="Times New Roman" w:cs="Times New Roman"/>
          <w:b/>
          <w:sz w:val="22"/>
          <w:szCs w:val="22"/>
        </w:rPr>
        <w:t>ature of Performativity</w:t>
      </w:r>
      <w:r w:rsidR="00E048B0">
        <w:rPr>
          <w:rFonts w:ascii="Times New Roman" w:hAnsi="Times New Roman" w:cs="Times New Roman"/>
          <w:b/>
          <w:sz w:val="22"/>
          <w:szCs w:val="22"/>
        </w:rPr>
        <w:tab/>
      </w:r>
      <w:r w:rsidR="00E048B0">
        <w:rPr>
          <w:rFonts w:ascii="Times New Roman" w:hAnsi="Times New Roman" w:cs="Times New Roman"/>
          <w:b/>
          <w:sz w:val="22"/>
          <w:szCs w:val="22"/>
        </w:rPr>
        <w:tab/>
      </w:r>
      <w:r w:rsidR="00E048B0">
        <w:rPr>
          <w:rFonts w:ascii="Times New Roman" w:hAnsi="Times New Roman" w:cs="Times New Roman"/>
          <w:b/>
          <w:sz w:val="22"/>
          <w:szCs w:val="22"/>
        </w:rPr>
        <w:tab/>
      </w:r>
      <w:r w:rsidR="00E048B0">
        <w:rPr>
          <w:rFonts w:ascii="Times New Roman" w:hAnsi="Times New Roman" w:cs="Times New Roman"/>
          <w:b/>
          <w:sz w:val="22"/>
          <w:szCs w:val="22"/>
        </w:rPr>
        <w:tab/>
      </w:r>
      <w:r w:rsidR="00E048B0">
        <w:rPr>
          <w:rFonts w:ascii="Times New Roman" w:hAnsi="Times New Roman" w:cs="Times New Roman"/>
          <w:b/>
          <w:sz w:val="22"/>
          <w:szCs w:val="22"/>
        </w:rPr>
        <w:tab/>
      </w:r>
      <w:r w:rsidR="00E048B0">
        <w:rPr>
          <w:rFonts w:ascii="Times New Roman" w:hAnsi="Times New Roman" w:cs="Times New Roman"/>
          <w:b/>
          <w:sz w:val="22"/>
          <w:szCs w:val="22"/>
        </w:rPr>
        <w:tab/>
      </w:r>
      <w:r w:rsidR="00E048B0">
        <w:rPr>
          <w:rFonts w:ascii="Times New Roman" w:hAnsi="Times New Roman" w:cs="Times New Roman"/>
          <w:b/>
          <w:sz w:val="22"/>
          <w:szCs w:val="22"/>
        </w:rPr>
        <w:tab/>
      </w:r>
      <w:r w:rsidR="00E048B0">
        <w:rPr>
          <w:rFonts w:ascii="Times New Roman" w:hAnsi="Times New Roman" w:cs="Times New Roman"/>
          <w:b/>
          <w:sz w:val="22"/>
          <w:szCs w:val="22"/>
        </w:rPr>
        <w:tab/>
        <w:t>2</w:t>
      </w:r>
      <w:r w:rsidRPr="008700A9">
        <w:rPr>
          <w:rFonts w:ascii="Times New Roman" w:hAnsi="Times New Roman" w:cs="Times New Roman"/>
          <w:b/>
          <w:sz w:val="22"/>
          <w:szCs w:val="22"/>
        </w:rPr>
        <w:t xml:space="preserve"> credits</w:t>
      </w:r>
    </w:p>
    <w:p w14:paraId="4B654DD5" w14:textId="75E4F393" w:rsidR="002045BF" w:rsidRDefault="00103D92">
      <w:pPr>
        <w:pStyle w:val="BodyText"/>
        <w:spacing w:after="0"/>
        <w:rPr>
          <w:rFonts w:ascii="Times New Roman" w:hAnsi="Times New Roman" w:cs="Times New Roman"/>
          <w:b/>
          <w:sz w:val="22"/>
          <w:szCs w:val="22"/>
        </w:rPr>
      </w:pPr>
      <w:r w:rsidRPr="008700A9">
        <w:rPr>
          <w:rFonts w:ascii="Times New Roman" w:hAnsi="Times New Roman" w:cs="Times New Roman"/>
          <w:b/>
          <w:sz w:val="22"/>
          <w:szCs w:val="22"/>
        </w:rPr>
        <w:t>Fall</w:t>
      </w:r>
      <w:r w:rsidR="003911AE">
        <w:rPr>
          <w:rFonts w:ascii="Times New Roman" w:hAnsi="Times New Roman" w:cs="Times New Roman"/>
          <w:b/>
          <w:sz w:val="22"/>
          <w:szCs w:val="22"/>
        </w:rPr>
        <w:t xml:space="preserve"> 2016</w:t>
      </w:r>
      <w:r w:rsidR="009A0D39" w:rsidRPr="008700A9">
        <w:rPr>
          <w:rFonts w:ascii="Times New Roman" w:hAnsi="Times New Roman" w:cs="Times New Roman"/>
          <w:b/>
          <w:sz w:val="22"/>
          <w:szCs w:val="22"/>
        </w:rPr>
        <w:tab/>
      </w:r>
      <w:r w:rsidR="009A0D39" w:rsidRPr="008700A9">
        <w:rPr>
          <w:rFonts w:ascii="Times New Roman" w:hAnsi="Times New Roman" w:cs="Times New Roman"/>
          <w:b/>
          <w:sz w:val="22"/>
          <w:szCs w:val="22"/>
        </w:rPr>
        <w:tab/>
      </w:r>
      <w:r w:rsidR="009A0D39" w:rsidRPr="008700A9">
        <w:rPr>
          <w:rFonts w:ascii="Times New Roman" w:hAnsi="Times New Roman" w:cs="Times New Roman"/>
          <w:b/>
          <w:sz w:val="22"/>
          <w:szCs w:val="22"/>
        </w:rPr>
        <w:tab/>
      </w:r>
      <w:r w:rsidR="009A0D39" w:rsidRPr="008700A9">
        <w:rPr>
          <w:rFonts w:ascii="Times New Roman" w:hAnsi="Times New Roman" w:cs="Times New Roman"/>
          <w:b/>
          <w:sz w:val="22"/>
          <w:szCs w:val="22"/>
        </w:rPr>
        <w:tab/>
      </w:r>
      <w:r w:rsidR="009A0D39" w:rsidRPr="008700A9">
        <w:rPr>
          <w:rFonts w:ascii="Times New Roman" w:hAnsi="Times New Roman" w:cs="Times New Roman"/>
          <w:b/>
          <w:sz w:val="22"/>
          <w:szCs w:val="22"/>
        </w:rPr>
        <w:tab/>
      </w:r>
      <w:r w:rsidR="009A0D39" w:rsidRPr="008700A9">
        <w:rPr>
          <w:rFonts w:ascii="Times New Roman" w:hAnsi="Times New Roman" w:cs="Times New Roman"/>
          <w:b/>
          <w:sz w:val="22"/>
          <w:szCs w:val="22"/>
        </w:rPr>
        <w:tab/>
      </w:r>
      <w:r w:rsidR="009A0D39" w:rsidRPr="008700A9">
        <w:rPr>
          <w:rFonts w:ascii="Times New Roman" w:hAnsi="Times New Roman" w:cs="Times New Roman"/>
          <w:b/>
          <w:sz w:val="22"/>
          <w:szCs w:val="22"/>
        </w:rPr>
        <w:tab/>
      </w:r>
      <w:r w:rsidR="009A0D39" w:rsidRPr="008700A9">
        <w:rPr>
          <w:rFonts w:ascii="Times New Roman" w:hAnsi="Times New Roman" w:cs="Times New Roman"/>
          <w:b/>
          <w:sz w:val="22"/>
          <w:szCs w:val="22"/>
        </w:rPr>
        <w:tab/>
      </w:r>
      <w:r w:rsidR="009A0D39" w:rsidRPr="008700A9">
        <w:rPr>
          <w:rFonts w:ascii="Times New Roman" w:hAnsi="Times New Roman" w:cs="Times New Roman"/>
          <w:b/>
          <w:sz w:val="22"/>
          <w:szCs w:val="22"/>
        </w:rPr>
        <w:tab/>
      </w:r>
      <w:r w:rsidR="009A0D39" w:rsidRPr="008700A9">
        <w:rPr>
          <w:rFonts w:ascii="Times New Roman" w:hAnsi="Times New Roman" w:cs="Times New Roman"/>
          <w:b/>
          <w:sz w:val="22"/>
          <w:szCs w:val="22"/>
        </w:rPr>
        <w:tab/>
      </w:r>
      <w:r w:rsidR="00E048B0">
        <w:rPr>
          <w:rFonts w:ascii="Times New Roman" w:hAnsi="Times New Roman" w:cs="Times New Roman"/>
          <w:b/>
          <w:sz w:val="22"/>
          <w:szCs w:val="22"/>
        </w:rPr>
        <w:t>Room TBA</w:t>
      </w:r>
    </w:p>
    <w:p w14:paraId="07474E1E" w14:textId="15EED74B" w:rsidR="00A81892" w:rsidRPr="008700A9" w:rsidRDefault="00E048B0">
      <w:pPr>
        <w:pStyle w:val="BodyText"/>
        <w:spacing w:after="0"/>
        <w:rPr>
          <w:rFonts w:ascii="Times New Roman" w:hAnsi="Times New Roman" w:cs="Times New Roman"/>
          <w:b/>
          <w:sz w:val="22"/>
          <w:szCs w:val="22"/>
        </w:rPr>
      </w:pPr>
      <w:r>
        <w:rPr>
          <w:rFonts w:ascii="Times New Roman" w:hAnsi="Times New Roman" w:cs="Times New Roman"/>
          <w:b/>
          <w:sz w:val="22"/>
          <w:szCs w:val="22"/>
        </w:rPr>
        <w:t>Timeslot TBA</w:t>
      </w:r>
    </w:p>
    <w:p w14:paraId="0867C5F0" w14:textId="77777777" w:rsidR="002045BF" w:rsidRPr="008700A9" w:rsidRDefault="002045BF">
      <w:pPr>
        <w:pStyle w:val="BodyText"/>
        <w:spacing w:after="0"/>
        <w:rPr>
          <w:rFonts w:ascii="Times New Roman" w:hAnsi="Times New Roman" w:cs="Times New Roman"/>
          <w:b/>
          <w:sz w:val="22"/>
          <w:szCs w:val="22"/>
        </w:rPr>
      </w:pPr>
    </w:p>
    <w:p w14:paraId="68D4D994" w14:textId="77777777" w:rsidR="002045BF" w:rsidRPr="008700A9" w:rsidRDefault="001A74DA">
      <w:pPr>
        <w:pStyle w:val="BodyText"/>
        <w:spacing w:after="0"/>
        <w:rPr>
          <w:rFonts w:ascii="Times New Roman" w:hAnsi="Times New Roman" w:cs="Times New Roman"/>
          <w:sz w:val="22"/>
          <w:szCs w:val="22"/>
        </w:rPr>
      </w:pPr>
      <w:r w:rsidRPr="008700A9">
        <w:rPr>
          <w:rFonts w:ascii="Times New Roman" w:hAnsi="Times New Roman" w:cs="Times New Roman"/>
          <w:sz w:val="22"/>
          <w:szCs w:val="22"/>
        </w:rPr>
        <w:t>Eszter Timár</w:t>
      </w:r>
      <w:r w:rsidRPr="008700A9">
        <w:rPr>
          <w:rFonts w:ascii="Times New Roman" w:hAnsi="Times New Roman" w:cs="Times New Roman"/>
          <w:sz w:val="22"/>
          <w:szCs w:val="22"/>
        </w:rPr>
        <w:tab/>
      </w:r>
      <w:r w:rsidRPr="008700A9">
        <w:rPr>
          <w:rFonts w:ascii="Times New Roman" w:hAnsi="Times New Roman" w:cs="Times New Roman"/>
          <w:sz w:val="22"/>
          <w:szCs w:val="22"/>
        </w:rPr>
        <w:tab/>
      </w:r>
      <w:r w:rsidRPr="008700A9">
        <w:rPr>
          <w:rFonts w:ascii="Times New Roman" w:hAnsi="Times New Roman" w:cs="Times New Roman"/>
          <w:sz w:val="22"/>
          <w:szCs w:val="22"/>
        </w:rPr>
        <w:tab/>
      </w:r>
      <w:r w:rsidRPr="008700A9">
        <w:rPr>
          <w:rFonts w:ascii="Times New Roman" w:hAnsi="Times New Roman" w:cs="Times New Roman"/>
          <w:sz w:val="22"/>
          <w:szCs w:val="22"/>
        </w:rPr>
        <w:tab/>
      </w:r>
      <w:r w:rsidRPr="008700A9">
        <w:rPr>
          <w:rFonts w:ascii="Times New Roman" w:hAnsi="Times New Roman" w:cs="Times New Roman"/>
          <w:sz w:val="22"/>
          <w:szCs w:val="22"/>
        </w:rPr>
        <w:tab/>
      </w:r>
      <w:r w:rsidRPr="008700A9">
        <w:rPr>
          <w:rFonts w:ascii="Times New Roman" w:hAnsi="Times New Roman" w:cs="Times New Roman"/>
          <w:sz w:val="22"/>
          <w:szCs w:val="22"/>
        </w:rPr>
        <w:tab/>
      </w:r>
      <w:r w:rsidRPr="008700A9">
        <w:rPr>
          <w:rFonts w:ascii="Times New Roman" w:hAnsi="Times New Roman" w:cs="Times New Roman"/>
          <w:sz w:val="22"/>
          <w:szCs w:val="22"/>
        </w:rPr>
        <w:tab/>
      </w:r>
      <w:r w:rsidRPr="008700A9">
        <w:rPr>
          <w:rFonts w:ascii="Times New Roman" w:hAnsi="Times New Roman" w:cs="Times New Roman"/>
          <w:sz w:val="22"/>
          <w:szCs w:val="22"/>
        </w:rPr>
        <w:tab/>
      </w:r>
      <w:r w:rsidRPr="008700A9">
        <w:rPr>
          <w:rFonts w:ascii="Times New Roman" w:hAnsi="Times New Roman" w:cs="Times New Roman"/>
          <w:sz w:val="22"/>
          <w:szCs w:val="22"/>
        </w:rPr>
        <w:tab/>
      </w:r>
      <w:r w:rsidRPr="008700A9">
        <w:rPr>
          <w:rFonts w:ascii="Times New Roman" w:hAnsi="Times New Roman" w:cs="Times New Roman"/>
          <w:sz w:val="22"/>
          <w:szCs w:val="22"/>
        </w:rPr>
        <w:tab/>
      </w:r>
      <w:r w:rsidR="002045BF" w:rsidRPr="008700A9">
        <w:rPr>
          <w:rFonts w:ascii="Times New Roman" w:hAnsi="Times New Roman" w:cs="Times New Roman"/>
          <w:sz w:val="22"/>
          <w:szCs w:val="22"/>
        </w:rPr>
        <w:t>Z508/A</w:t>
      </w:r>
    </w:p>
    <w:p w14:paraId="73479E68" w14:textId="6D5864C8" w:rsidR="00595DCD" w:rsidRPr="008700A9" w:rsidRDefault="002045BF" w:rsidP="00595DCD">
      <w:pPr>
        <w:pStyle w:val="BodyText"/>
        <w:spacing w:after="0"/>
        <w:ind w:left="720" w:hanging="720"/>
        <w:rPr>
          <w:rFonts w:ascii="Times New Roman" w:hAnsi="Times New Roman" w:cs="Times New Roman"/>
        </w:rPr>
      </w:pPr>
      <w:r w:rsidRPr="008700A9">
        <w:rPr>
          <w:rFonts w:ascii="Times New Roman" w:hAnsi="Times New Roman" w:cs="Times New Roman"/>
          <w:sz w:val="22"/>
          <w:szCs w:val="22"/>
        </w:rPr>
        <w:t xml:space="preserve">Email: </w:t>
      </w:r>
      <w:hyperlink r:id="rId7" w:history="1">
        <w:r w:rsidRPr="008700A9">
          <w:rPr>
            <w:rStyle w:val="Hyperlink"/>
            <w:rFonts w:ascii="Times New Roman" w:hAnsi="Times New Roman" w:cs="Times New Roman"/>
            <w:sz w:val="22"/>
            <w:szCs w:val="22"/>
          </w:rPr>
          <w:t>e</w:t>
        </w:r>
      </w:hyperlink>
      <w:r w:rsidRPr="008700A9">
        <w:rPr>
          <w:rStyle w:val="Hyperlink"/>
          <w:rFonts w:ascii="Times New Roman" w:hAnsi="Times New Roman" w:cs="Times New Roman"/>
          <w:sz w:val="22"/>
          <w:szCs w:val="22"/>
        </w:rPr>
        <w:t>timar@ceu.hu</w:t>
      </w:r>
      <w:r w:rsidRPr="008700A9">
        <w:rPr>
          <w:rFonts w:ascii="Times New Roman" w:hAnsi="Times New Roman" w:cs="Times New Roman"/>
          <w:sz w:val="22"/>
          <w:szCs w:val="22"/>
        </w:rPr>
        <w:tab/>
      </w:r>
      <w:r w:rsidRPr="008700A9">
        <w:rPr>
          <w:rFonts w:ascii="Times New Roman" w:hAnsi="Times New Roman" w:cs="Times New Roman"/>
          <w:sz w:val="22"/>
          <w:szCs w:val="22"/>
        </w:rPr>
        <w:tab/>
      </w:r>
      <w:r w:rsidRPr="008700A9">
        <w:rPr>
          <w:rFonts w:ascii="Times New Roman" w:hAnsi="Times New Roman" w:cs="Times New Roman"/>
          <w:sz w:val="22"/>
          <w:szCs w:val="22"/>
        </w:rPr>
        <w:tab/>
      </w:r>
      <w:r w:rsidRPr="008700A9">
        <w:rPr>
          <w:rFonts w:ascii="Times New Roman" w:hAnsi="Times New Roman" w:cs="Times New Roman"/>
          <w:sz w:val="22"/>
          <w:szCs w:val="22"/>
        </w:rPr>
        <w:tab/>
      </w:r>
      <w:r w:rsidRPr="008700A9">
        <w:rPr>
          <w:rFonts w:ascii="Times New Roman" w:hAnsi="Times New Roman" w:cs="Times New Roman"/>
          <w:sz w:val="22"/>
          <w:szCs w:val="22"/>
        </w:rPr>
        <w:tab/>
      </w:r>
      <w:r w:rsidRPr="008700A9">
        <w:rPr>
          <w:rFonts w:ascii="Times New Roman" w:hAnsi="Times New Roman" w:cs="Times New Roman"/>
          <w:sz w:val="22"/>
          <w:szCs w:val="22"/>
        </w:rPr>
        <w:tab/>
      </w:r>
      <w:r w:rsidRPr="008700A9">
        <w:rPr>
          <w:rFonts w:ascii="Times New Roman" w:hAnsi="Times New Roman" w:cs="Times New Roman"/>
          <w:sz w:val="22"/>
          <w:szCs w:val="22"/>
        </w:rPr>
        <w:tab/>
      </w:r>
      <w:r w:rsidR="003C5AEE" w:rsidRPr="008700A9">
        <w:rPr>
          <w:rFonts w:ascii="Times New Roman" w:hAnsi="Times New Roman" w:cs="Times New Roman"/>
        </w:rPr>
        <w:t xml:space="preserve"> </w:t>
      </w:r>
    </w:p>
    <w:p w14:paraId="1D950128" w14:textId="0A5DDE5B" w:rsidR="003C5AEE" w:rsidRPr="008700A9" w:rsidRDefault="003C5AEE" w:rsidP="003C5AEE">
      <w:pPr>
        <w:pStyle w:val="BodyText"/>
        <w:spacing w:after="0"/>
        <w:ind w:left="720" w:hanging="720"/>
        <w:jc w:val="right"/>
        <w:rPr>
          <w:rFonts w:ascii="Times New Roman" w:hAnsi="Times New Roman" w:cs="Times New Roman"/>
        </w:rPr>
      </w:pPr>
    </w:p>
    <w:p w14:paraId="48ABF794" w14:textId="77777777" w:rsidR="002045BF" w:rsidRPr="008700A9" w:rsidRDefault="002045BF">
      <w:pPr>
        <w:pStyle w:val="BodyText"/>
        <w:spacing w:after="0"/>
        <w:rPr>
          <w:rFonts w:ascii="Times New Roman" w:hAnsi="Times New Roman" w:cs="Times New Roman"/>
          <w:sz w:val="22"/>
          <w:szCs w:val="22"/>
        </w:rPr>
      </w:pPr>
    </w:p>
    <w:p w14:paraId="0845C96D" w14:textId="77777777" w:rsidR="002045BF" w:rsidRPr="008700A9" w:rsidRDefault="002045BF">
      <w:pPr>
        <w:pStyle w:val="BodyText"/>
        <w:spacing w:after="0"/>
        <w:rPr>
          <w:rFonts w:ascii="Times New Roman" w:hAnsi="Times New Roman" w:cs="Times New Roman"/>
          <w:sz w:val="22"/>
          <w:szCs w:val="22"/>
        </w:rPr>
      </w:pPr>
    </w:p>
    <w:p w14:paraId="784D1A35" w14:textId="77777777" w:rsidR="001A74DA" w:rsidRPr="008700A9" w:rsidRDefault="001A74DA">
      <w:pPr>
        <w:rPr>
          <w:rStyle w:val="Emphasis"/>
          <w:rFonts w:ascii="Times New Roman" w:hAnsi="Times New Roman" w:cs="Times New Roman"/>
          <w:b/>
          <w:bCs/>
          <w:i w:val="0"/>
          <w:iCs w:val="0"/>
          <w:sz w:val="22"/>
          <w:szCs w:val="22"/>
        </w:rPr>
      </w:pPr>
    </w:p>
    <w:p w14:paraId="40F36BA0" w14:textId="77777777" w:rsidR="002045BF" w:rsidRPr="008700A9" w:rsidRDefault="002045BF">
      <w:pPr>
        <w:rPr>
          <w:rStyle w:val="Emphasis"/>
          <w:rFonts w:ascii="Times New Roman" w:hAnsi="Times New Roman" w:cs="Times New Roman"/>
          <w:b/>
          <w:bCs/>
          <w:i w:val="0"/>
          <w:iCs w:val="0"/>
          <w:sz w:val="22"/>
          <w:szCs w:val="22"/>
        </w:rPr>
      </w:pPr>
      <w:r w:rsidRPr="008700A9">
        <w:rPr>
          <w:rStyle w:val="Emphasis"/>
          <w:rFonts w:ascii="Times New Roman" w:hAnsi="Times New Roman" w:cs="Times New Roman"/>
          <w:b/>
          <w:bCs/>
          <w:i w:val="0"/>
          <w:iCs w:val="0"/>
          <w:sz w:val="22"/>
          <w:szCs w:val="22"/>
        </w:rPr>
        <w:t>Description</w:t>
      </w:r>
    </w:p>
    <w:p w14:paraId="5574A314" w14:textId="77777777" w:rsidR="002045BF" w:rsidRPr="008700A9" w:rsidRDefault="002045BF">
      <w:pPr>
        <w:rPr>
          <w:rFonts w:ascii="Times New Roman" w:hAnsi="Times New Roman" w:cs="Times New Roman"/>
          <w:sz w:val="22"/>
          <w:szCs w:val="22"/>
        </w:rPr>
      </w:pPr>
    </w:p>
    <w:p w14:paraId="76A11AD1" w14:textId="77777777" w:rsidR="002045BF" w:rsidRPr="008700A9" w:rsidRDefault="002045BF">
      <w:pPr>
        <w:rPr>
          <w:rFonts w:ascii="Times New Roman" w:hAnsi="Times New Roman" w:cs="Times New Roman"/>
          <w:sz w:val="22"/>
          <w:szCs w:val="22"/>
        </w:rPr>
      </w:pPr>
    </w:p>
    <w:p w14:paraId="1D8EBAFD" w14:textId="3C8D2107" w:rsidR="002045BF" w:rsidRPr="008700A9" w:rsidRDefault="00464BEE">
      <w:pPr>
        <w:rPr>
          <w:rStyle w:val="Emphasis"/>
          <w:rFonts w:ascii="Times New Roman" w:hAnsi="Times New Roman" w:cs="Times New Roman"/>
          <w:i w:val="0"/>
          <w:iCs w:val="0"/>
          <w:sz w:val="22"/>
          <w:szCs w:val="22"/>
          <w:shd w:val="clear" w:color="auto" w:fill="FFFF00"/>
        </w:rPr>
      </w:pPr>
      <w:r w:rsidRPr="008700A9">
        <w:rPr>
          <w:rStyle w:val="Emphasis"/>
          <w:rFonts w:ascii="Times New Roman" w:hAnsi="Times New Roman" w:cs="Times New Roman"/>
          <w:i w:val="0"/>
          <w:iCs w:val="0"/>
          <w:sz w:val="22"/>
          <w:szCs w:val="22"/>
        </w:rPr>
        <w:t xml:space="preserve">The course examines </w:t>
      </w:r>
      <w:r w:rsidR="00CD5B46" w:rsidRPr="008700A9">
        <w:rPr>
          <w:rStyle w:val="Emphasis"/>
          <w:rFonts w:ascii="Times New Roman" w:hAnsi="Times New Roman" w:cs="Times New Roman"/>
          <w:i w:val="0"/>
          <w:iCs w:val="0"/>
          <w:sz w:val="22"/>
          <w:szCs w:val="22"/>
        </w:rPr>
        <w:t xml:space="preserve">the concept of performativity, one of the important terms in </w:t>
      </w:r>
      <w:r w:rsidR="002045BF" w:rsidRPr="008700A9">
        <w:rPr>
          <w:rStyle w:val="Emphasis"/>
          <w:rFonts w:ascii="Times New Roman" w:hAnsi="Times New Roman" w:cs="Times New Roman"/>
          <w:i w:val="0"/>
          <w:iCs w:val="0"/>
          <w:sz w:val="22"/>
          <w:szCs w:val="22"/>
        </w:rPr>
        <w:t xml:space="preserve">our research </w:t>
      </w:r>
      <w:r w:rsidR="00CD5B46" w:rsidRPr="008700A9">
        <w:rPr>
          <w:rStyle w:val="Emphasis"/>
          <w:rFonts w:ascii="Times New Roman" w:hAnsi="Times New Roman" w:cs="Times New Roman"/>
          <w:i w:val="0"/>
          <w:iCs w:val="0"/>
          <w:sz w:val="22"/>
          <w:szCs w:val="22"/>
        </w:rPr>
        <w:t>of</w:t>
      </w:r>
      <w:r w:rsidR="002045BF" w:rsidRPr="008700A9">
        <w:rPr>
          <w:rStyle w:val="Emphasis"/>
          <w:rFonts w:ascii="Times New Roman" w:hAnsi="Times New Roman" w:cs="Times New Roman"/>
          <w:i w:val="0"/>
          <w:iCs w:val="0"/>
          <w:sz w:val="22"/>
          <w:szCs w:val="22"/>
        </w:rPr>
        <w:t xml:space="preserve"> gender </w:t>
      </w:r>
      <w:r w:rsidR="00CD5B46" w:rsidRPr="008700A9">
        <w:rPr>
          <w:rStyle w:val="Emphasis"/>
          <w:rFonts w:ascii="Times New Roman" w:hAnsi="Times New Roman" w:cs="Times New Roman"/>
          <w:i w:val="0"/>
          <w:iCs w:val="0"/>
          <w:sz w:val="22"/>
          <w:szCs w:val="22"/>
        </w:rPr>
        <w:t>and</w:t>
      </w:r>
      <w:r w:rsidR="002045BF" w:rsidRPr="008700A9">
        <w:rPr>
          <w:rStyle w:val="Emphasis"/>
          <w:rFonts w:ascii="Times New Roman" w:hAnsi="Times New Roman" w:cs="Times New Roman"/>
          <w:i w:val="0"/>
          <w:iCs w:val="0"/>
          <w:sz w:val="22"/>
          <w:szCs w:val="22"/>
        </w:rPr>
        <w:t xml:space="preserve"> sexuality</w:t>
      </w:r>
      <w:r w:rsidRPr="008700A9">
        <w:rPr>
          <w:rStyle w:val="Emphasis"/>
          <w:rFonts w:ascii="Times New Roman" w:hAnsi="Times New Roman" w:cs="Times New Roman"/>
          <w:i w:val="0"/>
          <w:iCs w:val="0"/>
          <w:sz w:val="22"/>
          <w:szCs w:val="22"/>
        </w:rPr>
        <w:t xml:space="preserve">. </w:t>
      </w:r>
      <w:r w:rsidR="00CD5B46" w:rsidRPr="008700A9">
        <w:rPr>
          <w:rStyle w:val="Emphasis"/>
          <w:rFonts w:ascii="Times New Roman" w:hAnsi="Times New Roman" w:cs="Times New Roman"/>
          <w:i w:val="0"/>
          <w:iCs w:val="0"/>
          <w:sz w:val="22"/>
          <w:szCs w:val="22"/>
        </w:rPr>
        <w:t>The course</w:t>
      </w:r>
      <w:r w:rsidRPr="008700A9">
        <w:rPr>
          <w:rStyle w:val="Emphasis"/>
          <w:rFonts w:ascii="Times New Roman" w:hAnsi="Times New Roman" w:cs="Times New Roman"/>
          <w:i w:val="0"/>
          <w:iCs w:val="0"/>
          <w:sz w:val="22"/>
          <w:szCs w:val="22"/>
        </w:rPr>
        <w:t xml:space="preserve"> traces its development in philosophy, its introduction to feminist and queer inquiry,</w:t>
      </w:r>
      <w:r w:rsidR="002045BF" w:rsidRPr="008700A9">
        <w:rPr>
          <w:rStyle w:val="Emphasis"/>
          <w:rFonts w:ascii="Times New Roman" w:hAnsi="Times New Roman" w:cs="Times New Roman"/>
          <w:i w:val="0"/>
          <w:iCs w:val="0"/>
          <w:sz w:val="22"/>
          <w:szCs w:val="22"/>
        </w:rPr>
        <w:t xml:space="preserve"> and examines its complicated relationship to the concept of nature</w:t>
      </w:r>
      <w:r w:rsidRPr="008700A9">
        <w:rPr>
          <w:rStyle w:val="Emphasis"/>
          <w:rFonts w:ascii="Times New Roman" w:hAnsi="Times New Roman" w:cs="Times New Roman"/>
          <w:i w:val="0"/>
          <w:iCs w:val="0"/>
          <w:sz w:val="22"/>
          <w:szCs w:val="22"/>
        </w:rPr>
        <w:t>: w</w:t>
      </w:r>
      <w:r w:rsidR="002045BF" w:rsidRPr="008700A9">
        <w:rPr>
          <w:rStyle w:val="Emphasis"/>
          <w:rFonts w:ascii="Times New Roman" w:hAnsi="Times New Roman" w:cs="Times New Roman"/>
          <w:i w:val="0"/>
          <w:iCs w:val="0"/>
          <w:sz w:val="22"/>
          <w:szCs w:val="22"/>
        </w:rPr>
        <w:t xml:space="preserve">e will look at the development of the concept of performativity in speech act theory and deconstruction which enabled its productive work in Gender Studies exemplified by the work of Judith Butler and Eve Kosofsky Sedgwick who look at </w:t>
      </w:r>
      <w:r w:rsidR="00EE31AF" w:rsidRPr="008700A9">
        <w:rPr>
          <w:rStyle w:val="Emphasis"/>
          <w:rFonts w:ascii="Times New Roman" w:hAnsi="Times New Roman" w:cs="Times New Roman"/>
          <w:i w:val="0"/>
          <w:iCs w:val="0"/>
          <w:sz w:val="22"/>
          <w:szCs w:val="22"/>
        </w:rPr>
        <w:t>ways in which</w:t>
      </w:r>
      <w:r w:rsidR="002045BF" w:rsidRPr="008700A9">
        <w:rPr>
          <w:rStyle w:val="Emphasis"/>
          <w:rFonts w:ascii="Times New Roman" w:hAnsi="Times New Roman" w:cs="Times New Roman"/>
          <w:i w:val="0"/>
          <w:iCs w:val="0"/>
          <w:sz w:val="22"/>
          <w:szCs w:val="22"/>
        </w:rPr>
        <w:t xml:space="preserve"> performativity helps us better understand gendered embodiment and affect. We will also trace the queerness of performativity to discussions of femininity and theatricality. We will close with readings </w:t>
      </w:r>
      <w:r w:rsidR="001F4300" w:rsidRPr="008700A9">
        <w:rPr>
          <w:rStyle w:val="Emphasis"/>
          <w:rFonts w:ascii="Times New Roman" w:hAnsi="Times New Roman" w:cs="Times New Roman"/>
          <w:i w:val="0"/>
          <w:iCs w:val="0"/>
          <w:sz w:val="22"/>
          <w:szCs w:val="22"/>
        </w:rPr>
        <w:t xml:space="preserve">from new materialism to see how performativity helps </w:t>
      </w:r>
      <w:r w:rsidR="00CD5B46" w:rsidRPr="008700A9">
        <w:rPr>
          <w:rStyle w:val="Emphasis"/>
          <w:rFonts w:ascii="Times New Roman" w:hAnsi="Times New Roman" w:cs="Times New Roman"/>
          <w:i w:val="0"/>
          <w:iCs w:val="0"/>
          <w:sz w:val="22"/>
          <w:szCs w:val="22"/>
        </w:rPr>
        <w:t>reconfigure the concept of nature</w:t>
      </w:r>
      <w:r w:rsidR="002045BF" w:rsidRPr="008700A9">
        <w:rPr>
          <w:rStyle w:val="Emphasis"/>
          <w:rFonts w:ascii="Times New Roman" w:hAnsi="Times New Roman" w:cs="Times New Roman"/>
          <w:i w:val="0"/>
          <w:iCs w:val="0"/>
          <w:sz w:val="22"/>
          <w:szCs w:val="22"/>
        </w:rPr>
        <w:t>.</w:t>
      </w:r>
    </w:p>
    <w:p w14:paraId="07A84784" w14:textId="77777777" w:rsidR="002045BF" w:rsidRPr="008700A9" w:rsidRDefault="002045BF">
      <w:pPr>
        <w:rPr>
          <w:rFonts w:ascii="Times New Roman" w:hAnsi="Times New Roman" w:cs="Times New Roman"/>
          <w:sz w:val="22"/>
          <w:szCs w:val="22"/>
          <w:shd w:val="clear" w:color="auto" w:fill="FFFF00"/>
        </w:rPr>
      </w:pPr>
    </w:p>
    <w:p w14:paraId="5DCC50FE" w14:textId="5CA21DD2" w:rsidR="002045BF" w:rsidRPr="008700A9" w:rsidRDefault="002045BF">
      <w:pPr>
        <w:pStyle w:val="BodyText"/>
        <w:spacing w:after="0"/>
        <w:rPr>
          <w:rStyle w:val="Emphasis"/>
          <w:rFonts w:ascii="Times New Roman" w:hAnsi="Times New Roman" w:cs="Times New Roman"/>
          <w:i w:val="0"/>
          <w:iCs w:val="0"/>
          <w:sz w:val="22"/>
          <w:szCs w:val="22"/>
        </w:rPr>
      </w:pPr>
      <w:r w:rsidRPr="008700A9">
        <w:rPr>
          <w:rStyle w:val="Emphasis"/>
          <w:rFonts w:ascii="Times New Roman" w:hAnsi="Times New Roman" w:cs="Times New Roman"/>
          <w:b/>
          <w:i w:val="0"/>
          <w:iCs w:val="0"/>
          <w:sz w:val="22"/>
          <w:szCs w:val="22"/>
        </w:rPr>
        <w:t>Learning outcomes:</w:t>
      </w:r>
      <w:r w:rsidRPr="008700A9">
        <w:rPr>
          <w:rStyle w:val="Emphasis"/>
          <w:rFonts w:ascii="Times New Roman" w:hAnsi="Times New Roman" w:cs="Times New Roman"/>
          <w:i w:val="0"/>
          <w:iCs w:val="0"/>
          <w:sz w:val="22"/>
          <w:szCs w:val="22"/>
        </w:rPr>
        <w:t xml:space="preserve"> Students will be familiar with the development and the genealogy of the concept of performativity in poststructuralist thought and its immediate connection to and implications in Gender Studies. </w:t>
      </w:r>
      <w:r w:rsidR="00BB6B3C">
        <w:rPr>
          <w:rStyle w:val="Emphasis"/>
          <w:rFonts w:ascii="Times New Roman" w:hAnsi="Times New Roman" w:cs="Times New Roman"/>
          <w:i w:val="0"/>
          <w:iCs w:val="0"/>
          <w:sz w:val="22"/>
          <w:szCs w:val="22"/>
        </w:rPr>
        <w:t xml:space="preserve">Students will also gain basic competence in affect theory and new materialism. </w:t>
      </w:r>
      <w:r w:rsidRPr="008700A9">
        <w:rPr>
          <w:rStyle w:val="Emphasis"/>
          <w:rFonts w:ascii="Times New Roman" w:hAnsi="Times New Roman" w:cs="Times New Roman"/>
          <w:i w:val="0"/>
          <w:iCs w:val="0"/>
          <w:sz w:val="22"/>
          <w:szCs w:val="22"/>
        </w:rPr>
        <w:t xml:space="preserve">The oral and written assignments help students to improve their skills to articulate their thoughts as </w:t>
      </w:r>
      <w:r w:rsidR="00BB6B3C">
        <w:rPr>
          <w:rStyle w:val="Emphasis"/>
          <w:rFonts w:ascii="Times New Roman" w:hAnsi="Times New Roman" w:cs="Times New Roman"/>
          <w:i w:val="0"/>
          <w:iCs w:val="0"/>
          <w:sz w:val="22"/>
          <w:szCs w:val="22"/>
        </w:rPr>
        <w:t>academic questions and problems and to make scholarly arguments.</w:t>
      </w:r>
    </w:p>
    <w:p w14:paraId="024C0967" w14:textId="77777777" w:rsidR="002045BF" w:rsidRPr="008700A9" w:rsidRDefault="002045BF">
      <w:pPr>
        <w:pStyle w:val="BodyText"/>
        <w:spacing w:after="0"/>
        <w:rPr>
          <w:rFonts w:ascii="Times New Roman" w:hAnsi="Times New Roman" w:cs="Times New Roman"/>
          <w:sz w:val="22"/>
          <w:szCs w:val="22"/>
        </w:rPr>
      </w:pPr>
    </w:p>
    <w:p w14:paraId="3A1161D3" w14:textId="77777777" w:rsidR="002045BF" w:rsidRPr="008700A9" w:rsidRDefault="002045BF">
      <w:pPr>
        <w:pStyle w:val="BodyText"/>
        <w:spacing w:after="0"/>
        <w:rPr>
          <w:rStyle w:val="Emphasis"/>
          <w:rFonts w:ascii="Times New Roman" w:hAnsi="Times New Roman" w:cs="Times New Roman"/>
          <w:b/>
          <w:i w:val="0"/>
          <w:iCs w:val="0"/>
          <w:sz w:val="22"/>
          <w:szCs w:val="22"/>
        </w:rPr>
      </w:pPr>
      <w:r w:rsidRPr="008700A9">
        <w:rPr>
          <w:rStyle w:val="Emphasis"/>
          <w:rFonts w:ascii="Times New Roman" w:hAnsi="Times New Roman" w:cs="Times New Roman"/>
          <w:b/>
          <w:i w:val="0"/>
          <w:iCs w:val="0"/>
          <w:sz w:val="22"/>
          <w:szCs w:val="22"/>
        </w:rPr>
        <w:t>Requirements</w:t>
      </w:r>
    </w:p>
    <w:p w14:paraId="47E2B857" w14:textId="1E417FB7" w:rsidR="002045BF" w:rsidRPr="008700A9" w:rsidRDefault="002045BF">
      <w:pPr>
        <w:pStyle w:val="BodyText"/>
        <w:spacing w:after="0"/>
        <w:rPr>
          <w:rStyle w:val="Emphasis"/>
          <w:rFonts w:ascii="Times New Roman" w:hAnsi="Times New Roman" w:cs="Times New Roman"/>
          <w:i w:val="0"/>
          <w:iCs w:val="0"/>
          <w:sz w:val="22"/>
          <w:szCs w:val="22"/>
        </w:rPr>
      </w:pPr>
      <w:r w:rsidRPr="008700A9">
        <w:rPr>
          <w:rStyle w:val="Emphasis"/>
          <w:rFonts w:ascii="Times New Roman" w:hAnsi="Times New Roman" w:cs="Times New Roman"/>
          <w:b/>
          <w:i w:val="0"/>
          <w:iCs w:val="0"/>
          <w:sz w:val="22"/>
          <w:szCs w:val="22"/>
        </w:rPr>
        <w:t>Class participation:</w:t>
      </w:r>
      <w:r w:rsidR="0028208E" w:rsidRPr="008700A9">
        <w:rPr>
          <w:rStyle w:val="Emphasis"/>
          <w:rFonts w:ascii="Times New Roman" w:hAnsi="Times New Roman" w:cs="Times New Roman"/>
          <w:b/>
          <w:i w:val="0"/>
          <w:iCs w:val="0"/>
          <w:sz w:val="22"/>
          <w:szCs w:val="22"/>
        </w:rPr>
        <w:t xml:space="preserve"> </w:t>
      </w:r>
      <w:r w:rsidRPr="008700A9">
        <w:rPr>
          <w:rFonts w:ascii="Times New Roman" w:hAnsi="Times New Roman" w:cs="Times New Roman"/>
          <w:sz w:val="22"/>
          <w:szCs w:val="22"/>
        </w:rPr>
        <w:t xml:space="preserve">You are required to attend class consistently. Please come to class having read, and bringing with you, the assigned texts. </w:t>
      </w:r>
      <w:r w:rsidRPr="008700A9">
        <w:rPr>
          <w:rStyle w:val="Emphasis"/>
          <w:rFonts w:ascii="Times New Roman" w:hAnsi="Times New Roman" w:cs="Times New Roman"/>
          <w:i w:val="0"/>
          <w:iCs w:val="0"/>
          <w:sz w:val="22"/>
          <w:szCs w:val="22"/>
        </w:rPr>
        <w:t xml:space="preserve">Your active participation (listening as well as speaking) will be expected. </w:t>
      </w:r>
      <w:r w:rsidRPr="008700A9">
        <w:rPr>
          <w:rFonts w:ascii="Times New Roman" w:hAnsi="Times New Roman" w:cs="Times New Roman"/>
          <w:sz w:val="22"/>
          <w:szCs w:val="22"/>
        </w:rPr>
        <w:t xml:space="preserve">Generally, the more active class participation is in a class, the more intellectually stimulating it becomes, so I hope that you will always share your thoughts during discussion. You may miss one class without formal documentation of illness or any other case </w:t>
      </w:r>
      <w:r w:rsidR="001D3487" w:rsidRPr="008700A9">
        <w:rPr>
          <w:rFonts w:ascii="Times New Roman" w:hAnsi="Times New Roman" w:cs="Times New Roman"/>
          <w:sz w:val="22"/>
          <w:szCs w:val="22"/>
        </w:rPr>
        <w:t xml:space="preserve">of </w:t>
      </w:r>
      <w:r w:rsidRPr="008700A9">
        <w:rPr>
          <w:rFonts w:ascii="Times New Roman" w:hAnsi="Times New Roman" w:cs="Times New Roman"/>
          <w:sz w:val="22"/>
          <w:szCs w:val="22"/>
        </w:rPr>
        <w:t>vis major. Please let me know in advance if you know you won’t come to class.</w:t>
      </w:r>
    </w:p>
    <w:p w14:paraId="5FC6C688" w14:textId="77777777" w:rsidR="002045BF" w:rsidRPr="008700A9" w:rsidRDefault="002045BF">
      <w:pPr>
        <w:pStyle w:val="BodyText"/>
        <w:spacing w:after="0"/>
        <w:rPr>
          <w:rFonts w:ascii="Times New Roman" w:hAnsi="Times New Roman" w:cs="Times New Roman"/>
          <w:sz w:val="22"/>
          <w:szCs w:val="22"/>
        </w:rPr>
      </w:pPr>
    </w:p>
    <w:p w14:paraId="5BFAC878" w14:textId="77777777" w:rsidR="0028208E" w:rsidRPr="008700A9" w:rsidRDefault="0028208E" w:rsidP="0028208E">
      <w:pPr>
        <w:pStyle w:val="BodyText"/>
        <w:spacing w:after="0"/>
        <w:rPr>
          <w:rFonts w:ascii="Times New Roman" w:hAnsi="Times New Roman" w:cs="Times New Roman"/>
          <w:b/>
          <w:sz w:val="22"/>
          <w:szCs w:val="22"/>
        </w:rPr>
      </w:pPr>
      <w:r w:rsidRPr="008700A9">
        <w:rPr>
          <w:rFonts w:ascii="Times New Roman" w:hAnsi="Times New Roman" w:cs="Times New Roman"/>
          <w:b/>
          <w:sz w:val="22"/>
          <w:szCs w:val="22"/>
        </w:rPr>
        <w:t>Groupwork:</w:t>
      </w:r>
    </w:p>
    <w:p w14:paraId="3EE97BDC" w14:textId="46712B54" w:rsidR="0028208E" w:rsidRPr="008700A9" w:rsidRDefault="0028208E" w:rsidP="0028208E">
      <w:pPr>
        <w:pStyle w:val="BodyText"/>
        <w:spacing w:after="0"/>
        <w:rPr>
          <w:rFonts w:ascii="Times New Roman" w:hAnsi="Times New Roman" w:cs="Times New Roman"/>
          <w:b/>
          <w:sz w:val="22"/>
          <w:szCs w:val="22"/>
        </w:rPr>
      </w:pPr>
      <w:r w:rsidRPr="008700A9">
        <w:rPr>
          <w:rFonts w:ascii="Times New Roman" w:hAnsi="Times New Roman" w:cs="Times New Roman"/>
          <w:sz w:val="22"/>
          <w:szCs w:val="22"/>
        </w:rPr>
        <w:t xml:space="preserve">At the beginning of </w:t>
      </w:r>
      <w:r w:rsidR="003911AE">
        <w:rPr>
          <w:rFonts w:ascii="Times New Roman" w:hAnsi="Times New Roman" w:cs="Times New Roman"/>
          <w:sz w:val="22"/>
          <w:szCs w:val="22"/>
        </w:rPr>
        <w:t>most</w:t>
      </w:r>
      <w:r w:rsidRPr="008700A9">
        <w:rPr>
          <w:rFonts w:ascii="Times New Roman" w:hAnsi="Times New Roman" w:cs="Times New Roman"/>
          <w:sz w:val="22"/>
          <w:szCs w:val="22"/>
        </w:rPr>
        <w:t xml:space="preserve"> class</w:t>
      </w:r>
      <w:r w:rsidR="003911AE">
        <w:rPr>
          <w:rFonts w:ascii="Times New Roman" w:hAnsi="Times New Roman" w:cs="Times New Roman"/>
          <w:sz w:val="22"/>
          <w:szCs w:val="22"/>
        </w:rPr>
        <w:t>es</w:t>
      </w:r>
      <w:r w:rsidRPr="008700A9">
        <w:rPr>
          <w:rFonts w:ascii="Times New Roman" w:hAnsi="Times New Roman" w:cs="Times New Roman"/>
          <w:sz w:val="22"/>
          <w:szCs w:val="22"/>
        </w:rPr>
        <w:t xml:space="preserve">, we’ll spend 15-20 minutes in groups. During this time you can discuss your impression of the texts and suggest questions for general class discussion.  At the end of the class we will discuss a limited selection of these points and questions. </w:t>
      </w:r>
      <w:r w:rsidRPr="008700A9">
        <w:rPr>
          <w:rFonts w:ascii="Times New Roman" w:hAnsi="Times New Roman" w:cs="Times New Roman"/>
          <w:b/>
          <w:sz w:val="22"/>
          <w:szCs w:val="22"/>
        </w:rPr>
        <w:t>For this component of the course to work well it is very important that you arrive to class on time.</w:t>
      </w:r>
    </w:p>
    <w:p w14:paraId="2E99E3B3" w14:textId="0FA22F3C" w:rsidR="002045BF" w:rsidRPr="008700A9" w:rsidRDefault="002045BF">
      <w:pPr>
        <w:pStyle w:val="BodyText"/>
        <w:spacing w:after="0"/>
        <w:ind w:left="600"/>
        <w:rPr>
          <w:rFonts w:ascii="Times New Roman" w:hAnsi="Times New Roman" w:cs="Times New Roman"/>
          <w:sz w:val="22"/>
          <w:szCs w:val="22"/>
        </w:rPr>
      </w:pPr>
    </w:p>
    <w:p w14:paraId="692B741E" w14:textId="77777777" w:rsidR="002045BF" w:rsidRPr="008700A9" w:rsidRDefault="002045BF">
      <w:pPr>
        <w:pStyle w:val="BodyText"/>
        <w:spacing w:after="0"/>
        <w:rPr>
          <w:rFonts w:ascii="Times New Roman" w:hAnsi="Times New Roman" w:cs="Times New Roman"/>
          <w:sz w:val="22"/>
          <w:szCs w:val="22"/>
        </w:rPr>
      </w:pPr>
    </w:p>
    <w:p w14:paraId="431284FB" w14:textId="77777777" w:rsidR="0050101A" w:rsidRPr="008700A9" w:rsidRDefault="001A74DA">
      <w:pPr>
        <w:pStyle w:val="BodyText"/>
        <w:spacing w:after="0"/>
        <w:rPr>
          <w:rStyle w:val="Emphasis"/>
          <w:rFonts w:ascii="Times New Roman" w:hAnsi="Times New Roman" w:cs="Times New Roman"/>
          <w:b/>
          <w:i w:val="0"/>
          <w:iCs w:val="0"/>
          <w:sz w:val="22"/>
          <w:szCs w:val="22"/>
        </w:rPr>
      </w:pPr>
      <w:r w:rsidRPr="008700A9">
        <w:rPr>
          <w:rStyle w:val="Emphasis"/>
          <w:rFonts w:ascii="Times New Roman" w:hAnsi="Times New Roman" w:cs="Times New Roman"/>
          <w:b/>
          <w:i w:val="0"/>
          <w:iCs w:val="0"/>
          <w:sz w:val="22"/>
          <w:szCs w:val="22"/>
        </w:rPr>
        <w:t>Written assignments</w:t>
      </w:r>
      <w:r w:rsidR="0050101A" w:rsidRPr="008700A9">
        <w:rPr>
          <w:rStyle w:val="Emphasis"/>
          <w:rFonts w:ascii="Times New Roman" w:hAnsi="Times New Roman" w:cs="Times New Roman"/>
          <w:b/>
          <w:i w:val="0"/>
          <w:iCs w:val="0"/>
          <w:sz w:val="22"/>
          <w:szCs w:val="22"/>
        </w:rPr>
        <w:t xml:space="preserve">: </w:t>
      </w:r>
    </w:p>
    <w:p w14:paraId="3884621B" w14:textId="0F537F29" w:rsidR="0050101A" w:rsidRPr="008700A9" w:rsidRDefault="00E048B0">
      <w:pPr>
        <w:pStyle w:val="BodyText"/>
        <w:spacing w:after="0"/>
        <w:rPr>
          <w:rStyle w:val="Emphasis"/>
          <w:rFonts w:ascii="Times New Roman" w:hAnsi="Times New Roman" w:cs="Times New Roman"/>
          <w:i w:val="0"/>
          <w:iCs w:val="0"/>
          <w:sz w:val="22"/>
          <w:szCs w:val="22"/>
        </w:rPr>
      </w:pPr>
      <w:r>
        <w:rPr>
          <w:rStyle w:val="Emphasis"/>
          <w:rFonts w:ascii="Times New Roman" w:hAnsi="Times New Roman" w:cs="Times New Roman"/>
          <w:b/>
          <w:i w:val="0"/>
          <w:iCs w:val="0"/>
          <w:sz w:val="22"/>
          <w:szCs w:val="22"/>
        </w:rPr>
        <w:t>1 writing assessment paper</w:t>
      </w:r>
    </w:p>
    <w:p w14:paraId="49B4863E" w14:textId="0532206C" w:rsidR="002045BF" w:rsidRPr="008700A9" w:rsidRDefault="00746427">
      <w:pPr>
        <w:pStyle w:val="BodyText"/>
        <w:spacing w:after="0"/>
        <w:rPr>
          <w:rStyle w:val="Emphasis"/>
          <w:rFonts w:ascii="Times New Roman" w:hAnsi="Times New Roman" w:cs="Times New Roman"/>
          <w:i w:val="0"/>
          <w:iCs w:val="0"/>
          <w:sz w:val="22"/>
          <w:szCs w:val="22"/>
        </w:rPr>
      </w:pPr>
      <w:r w:rsidRPr="008700A9">
        <w:rPr>
          <w:rStyle w:val="Emphasis"/>
          <w:rFonts w:ascii="Times New Roman" w:hAnsi="Times New Roman" w:cs="Times New Roman"/>
          <w:i w:val="0"/>
          <w:iCs w:val="0"/>
          <w:sz w:val="22"/>
          <w:szCs w:val="22"/>
        </w:rPr>
        <w:t xml:space="preserve">You have to write </w:t>
      </w:r>
      <w:r w:rsidR="00E048B0">
        <w:rPr>
          <w:rStyle w:val="Emphasis"/>
          <w:rFonts w:ascii="Times New Roman" w:hAnsi="Times New Roman" w:cs="Times New Roman"/>
          <w:i w:val="0"/>
          <w:iCs w:val="0"/>
          <w:sz w:val="22"/>
          <w:szCs w:val="22"/>
        </w:rPr>
        <w:t>1 reaction paper</w:t>
      </w:r>
      <w:r w:rsidR="0050101A" w:rsidRPr="008700A9">
        <w:rPr>
          <w:rStyle w:val="Emphasis"/>
          <w:rFonts w:ascii="Times New Roman" w:hAnsi="Times New Roman" w:cs="Times New Roman"/>
          <w:i w:val="0"/>
          <w:iCs w:val="0"/>
          <w:sz w:val="22"/>
          <w:szCs w:val="22"/>
        </w:rPr>
        <w:t xml:space="preserve"> during the course  You have to submi</w:t>
      </w:r>
      <w:r w:rsidR="00E048B0">
        <w:rPr>
          <w:rStyle w:val="Emphasis"/>
          <w:rFonts w:ascii="Times New Roman" w:hAnsi="Times New Roman" w:cs="Times New Roman"/>
          <w:i w:val="0"/>
          <w:iCs w:val="0"/>
          <w:sz w:val="22"/>
          <w:szCs w:val="22"/>
        </w:rPr>
        <w:t>t your</w:t>
      </w:r>
      <w:r w:rsidR="00977140" w:rsidRPr="008700A9">
        <w:rPr>
          <w:rStyle w:val="Emphasis"/>
          <w:rFonts w:ascii="Times New Roman" w:hAnsi="Times New Roman" w:cs="Times New Roman"/>
          <w:i w:val="0"/>
          <w:iCs w:val="0"/>
          <w:sz w:val="22"/>
          <w:szCs w:val="22"/>
        </w:rPr>
        <w:t xml:space="preserve"> reactio</w:t>
      </w:r>
      <w:r w:rsidR="00103D92" w:rsidRPr="008700A9">
        <w:rPr>
          <w:rStyle w:val="Emphasis"/>
          <w:rFonts w:ascii="Times New Roman" w:hAnsi="Times New Roman" w:cs="Times New Roman"/>
          <w:i w:val="0"/>
          <w:iCs w:val="0"/>
          <w:sz w:val="22"/>
          <w:szCs w:val="22"/>
        </w:rPr>
        <w:t xml:space="preserve">n paper before or </w:t>
      </w:r>
      <w:r w:rsidR="00CF1CCB">
        <w:rPr>
          <w:rStyle w:val="Emphasis"/>
          <w:rFonts w:ascii="Times New Roman" w:hAnsi="Times New Roman" w:cs="Times New Roman"/>
          <w:i w:val="0"/>
          <w:iCs w:val="0"/>
          <w:sz w:val="22"/>
          <w:szCs w:val="22"/>
        </w:rPr>
        <w:t>at the end of week 4</w:t>
      </w:r>
      <w:r w:rsidR="00E048B0">
        <w:rPr>
          <w:rStyle w:val="Emphasis"/>
          <w:rFonts w:ascii="Times New Roman" w:hAnsi="Times New Roman" w:cs="Times New Roman"/>
          <w:i w:val="0"/>
          <w:iCs w:val="0"/>
          <w:sz w:val="22"/>
          <w:szCs w:val="22"/>
        </w:rPr>
        <w:t xml:space="preserve">. </w:t>
      </w:r>
      <w:r w:rsidR="00977140" w:rsidRPr="008700A9">
        <w:rPr>
          <w:rStyle w:val="Emphasis"/>
          <w:rFonts w:ascii="Times New Roman" w:hAnsi="Times New Roman" w:cs="Times New Roman"/>
          <w:i w:val="0"/>
          <w:iCs w:val="0"/>
          <w:sz w:val="22"/>
          <w:szCs w:val="22"/>
        </w:rPr>
        <w:t>Here are the guidelines for a reaction paper</w:t>
      </w:r>
      <w:r w:rsidR="00A45CE2" w:rsidRPr="008700A9">
        <w:rPr>
          <w:rStyle w:val="Emphasis"/>
          <w:rFonts w:ascii="Times New Roman" w:hAnsi="Times New Roman" w:cs="Times New Roman"/>
          <w:i w:val="0"/>
          <w:iCs w:val="0"/>
          <w:sz w:val="22"/>
          <w:szCs w:val="22"/>
        </w:rPr>
        <w:t>:</w:t>
      </w:r>
    </w:p>
    <w:p w14:paraId="2D8EC999" w14:textId="77777777" w:rsidR="00A45CE2" w:rsidRPr="008700A9" w:rsidRDefault="00A45CE2">
      <w:pPr>
        <w:pStyle w:val="BodyText"/>
        <w:spacing w:after="0"/>
        <w:rPr>
          <w:rStyle w:val="Emphasis"/>
          <w:rFonts w:ascii="Times New Roman" w:hAnsi="Times New Roman" w:cs="Times New Roman"/>
          <w:i w:val="0"/>
          <w:iCs w:val="0"/>
          <w:sz w:val="20"/>
          <w:szCs w:val="20"/>
        </w:rPr>
      </w:pPr>
    </w:p>
    <w:p w14:paraId="481C314B" w14:textId="77777777" w:rsidR="00C33136" w:rsidRDefault="00C33136" w:rsidP="001B3514">
      <w:pPr>
        <w:pStyle w:val="BodyText"/>
        <w:ind w:left="709"/>
        <w:rPr>
          <w:rFonts w:ascii="Times New Roman" w:hAnsi="Times New Roman" w:cs="Times New Roman"/>
          <w:b/>
          <w:sz w:val="20"/>
          <w:szCs w:val="20"/>
          <w:lang w:val="hu-HU"/>
        </w:rPr>
      </w:pPr>
    </w:p>
    <w:p w14:paraId="59D8BA96" w14:textId="77777777" w:rsidR="001B3514" w:rsidRPr="008700A9" w:rsidRDefault="001B3514" w:rsidP="001B3514">
      <w:pPr>
        <w:pStyle w:val="BodyText"/>
        <w:ind w:left="709"/>
        <w:rPr>
          <w:rFonts w:ascii="Times New Roman" w:hAnsi="Times New Roman" w:cs="Times New Roman"/>
          <w:b/>
          <w:sz w:val="20"/>
          <w:szCs w:val="20"/>
          <w:lang w:val="hu-HU"/>
        </w:rPr>
      </w:pPr>
      <w:r w:rsidRPr="008700A9">
        <w:rPr>
          <w:rFonts w:ascii="Times New Roman" w:hAnsi="Times New Roman" w:cs="Times New Roman"/>
          <w:b/>
          <w:sz w:val="20"/>
          <w:szCs w:val="20"/>
          <w:lang w:val="hu-HU"/>
        </w:rPr>
        <w:t>Guidelines for reaction papers</w:t>
      </w:r>
    </w:p>
    <w:p w14:paraId="6A7AFBAF" w14:textId="77777777" w:rsidR="001B3514" w:rsidRPr="008700A9" w:rsidRDefault="001B3514" w:rsidP="001B3514">
      <w:pPr>
        <w:pStyle w:val="BodyText"/>
        <w:ind w:left="709"/>
        <w:rPr>
          <w:rFonts w:ascii="Times New Roman" w:hAnsi="Times New Roman" w:cs="Times New Roman"/>
          <w:sz w:val="20"/>
          <w:szCs w:val="20"/>
          <w:u w:val="single"/>
          <w:lang w:val="hu-HU"/>
        </w:rPr>
      </w:pPr>
      <w:r w:rsidRPr="008700A9">
        <w:rPr>
          <w:rFonts w:ascii="Times New Roman" w:hAnsi="Times New Roman" w:cs="Times New Roman"/>
          <w:sz w:val="20"/>
          <w:szCs w:val="20"/>
          <w:u w:val="single"/>
          <w:lang w:val="hu-HU"/>
        </w:rPr>
        <w:lastRenderedPageBreak/>
        <w:t>1. What is a reaction paper?</w:t>
      </w:r>
    </w:p>
    <w:p w14:paraId="0B1657B2" w14:textId="77777777" w:rsidR="001B3514" w:rsidRPr="008700A9" w:rsidRDefault="001B3514" w:rsidP="001B3514">
      <w:pPr>
        <w:pStyle w:val="BodyText"/>
        <w:ind w:left="709"/>
        <w:rPr>
          <w:rFonts w:ascii="Times New Roman" w:hAnsi="Times New Roman" w:cs="Times New Roman"/>
          <w:sz w:val="20"/>
          <w:szCs w:val="20"/>
          <w:lang w:val="hu-HU"/>
        </w:rPr>
      </w:pPr>
      <w:r w:rsidRPr="008700A9">
        <w:rPr>
          <w:rFonts w:ascii="Times New Roman" w:hAnsi="Times New Roman" w:cs="Times New Roman"/>
          <w:sz w:val="20"/>
          <w:szCs w:val="20"/>
          <w:lang w:val="hu-HU"/>
        </w:rPr>
        <w:t xml:space="preserve">Reaction papers in this course are not only summaries of the texts. They focus on one problem or question that you identify in relation to and/or within the text. </w:t>
      </w:r>
    </w:p>
    <w:p w14:paraId="732F0973" w14:textId="77777777" w:rsidR="001B3514" w:rsidRPr="008700A9" w:rsidRDefault="001B3514" w:rsidP="001B3514">
      <w:pPr>
        <w:pStyle w:val="BodyText"/>
        <w:ind w:left="709"/>
        <w:rPr>
          <w:rFonts w:ascii="Times New Roman" w:hAnsi="Times New Roman" w:cs="Times New Roman"/>
          <w:sz w:val="20"/>
          <w:szCs w:val="20"/>
          <w:lang w:val="hu-HU"/>
        </w:rPr>
      </w:pPr>
      <w:r w:rsidRPr="008700A9">
        <w:rPr>
          <w:rFonts w:ascii="Times New Roman" w:hAnsi="Times New Roman" w:cs="Times New Roman"/>
          <w:sz w:val="20"/>
          <w:szCs w:val="20"/>
          <w:lang w:val="hu-HU"/>
        </w:rPr>
        <w:t>The reaction paper focuses on one text but is otherwise an open exercise. For ideas how you should construct a reaction paper, see the next section.</w:t>
      </w:r>
    </w:p>
    <w:p w14:paraId="6E8A6D0C" w14:textId="77777777" w:rsidR="001B3514" w:rsidRPr="008700A9" w:rsidRDefault="001B3514" w:rsidP="001B3514">
      <w:pPr>
        <w:pStyle w:val="BodyText"/>
        <w:ind w:left="709"/>
        <w:rPr>
          <w:rFonts w:ascii="Times New Roman" w:hAnsi="Times New Roman" w:cs="Times New Roman"/>
          <w:sz w:val="20"/>
          <w:szCs w:val="20"/>
          <w:lang w:val="hu-HU"/>
        </w:rPr>
      </w:pPr>
      <w:r w:rsidRPr="008700A9">
        <w:rPr>
          <w:rFonts w:ascii="Times New Roman" w:hAnsi="Times New Roman" w:cs="Times New Roman"/>
          <w:sz w:val="20"/>
          <w:szCs w:val="20"/>
          <w:lang w:val="hu-HU"/>
        </w:rPr>
        <w:t xml:space="preserve">The reader should be left at the end with an understanding of why you have chosen to focus your attention on this one problem or debate in particular: what is the relevance of this problem for you?  </w:t>
      </w:r>
    </w:p>
    <w:p w14:paraId="6EEAF9FA" w14:textId="55C351FB" w:rsidR="001B3514" w:rsidRPr="008700A9" w:rsidRDefault="001B3514" w:rsidP="001B3514">
      <w:pPr>
        <w:pStyle w:val="BodyText"/>
        <w:ind w:left="709"/>
        <w:rPr>
          <w:rFonts w:ascii="Times New Roman" w:hAnsi="Times New Roman" w:cs="Times New Roman"/>
          <w:sz w:val="20"/>
          <w:szCs w:val="20"/>
          <w:lang w:val="hu-HU"/>
        </w:rPr>
      </w:pPr>
      <w:r w:rsidRPr="008700A9">
        <w:rPr>
          <w:rFonts w:ascii="Times New Roman" w:hAnsi="Times New Roman" w:cs="Times New Roman"/>
          <w:sz w:val="20"/>
          <w:szCs w:val="20"/>
          <w:lang w:val="hu-HU"/>
        </w:rPr>
        <w:t>Rea</w:t>
      </w:r>
      <w:r w:rsidR="00103D92" w:rsidRPr="008700A9">
        <w:rPr>
          <w:rFonts w:ascii="Times New Roman" w:hAnsi="Times New Roman" w:cs="Times New Roman"/>
          <w:sz w:val="20"/>
          <w:szCs w:val="20"/>
          <w:lang w:val="hu-HU"/>
        </w:rPr>
        <w:t xml:space="preserve">ction papers should be around </w:t>
      </w:r>
      <w:r w:rsidR="00C74774" w:rsidRPr="00316E6A">
        <w:rPr>
          <w:rFonts w:ascii="Times New Roman" w:hAnsi="Times New Roman" w:cs="Times New Roman"/>
          <w:b/>
          <w:sz w:val="20"/>
          <w:szCs w:val="20"/>
          <w:lang w:val="hu-HU"/>
        </w:rPr>
        <w:t>500</w:t>
      </w:r>
      <w:r w:rsidR="00103D92" w:rsidRPr="00316E6A">
        <w:rPr>
          <w:rFonts w:ascii="Times New Roman" w:hAnsi="Times New Roman" w:cs="Times New Roman"/>
          <w:b/>
          <w:sz w:val="20"/>
          <w:szCs w:val="20"/>
          <w:lang w:val="hu-HU"/>
        </w:rPr>
        <w:t xml:space="preserve"> words</w:t>
      </w:r>
      <w:r w:rsidR="00103D92" w:rsidRPr="008700A9">
        <w:rPr>
          <w:rFonts w:ascii="Times New Roman" w:hAnsi="Times New Roman" w:cs="Times New Roman"/>
          <w:sz w:val="20"/>
          <w:szCs w:val="20"/>
          <w:lang w:val="hu-HU"/>
        </w:rPr>
        <w:t>. Please</w:t>
      </w:r>
      <w:r w:rsidR="00316E6A">
        <w:rPr>
          <w:rFonts w:ascii="Times New Roman" w:hAnsi="Times New Roman" w:cs="Times New Roman"/>
          <w:sz w:val="20"/>
          <w:szCs w:val="20"/>
          <w:lang w:val="hu-HU"/>
        </w:rPr>
        <w:t xml:space="preserve"> include the</w:t>
      </w:r>
      <w:r w:rsidRPr="008700A9">
        <w:rPr>
          <w:rFonts w:ascii="Times New Roman" w:hAnsi="Times New Roman" w:cs="Times New Roman"/>
          <w:sz w:val="20"/>
          <w:szCs w:val="20"/>
          <w:lang w:val="hu-HU"/>
        </w:rPr>
        <w:t xml:space="preserve"> title</w:t>
      </w:r>
      <w:r w:rsidR="00316E6A">
        <w:rPr>
          <w:rFonts w:ascii="Times New Roman" w:hAnsi="Times New Roman" w:cs="Times New Roman"/>
          <w:sz w:val="20"/>
          <w:szCs w:val="20"/>
          <w:lang w:val="hu-HU"/>
        </w:rPr>
        <w:t xml:space="preserve"> of the reading you are writing about</w:t>
      </w:r>
      <w:r w:rsidRPr="008700A9">
        <w:rPr>
          <w:rFonts w:ascii="Times New Roman" w:hAnsi="Times New Roman" w:cs="Times New Roman"/>
          <w:sz w:val="20"/>
          <w:szCs w:val="20"/>
          <w:lang w:val="hu-HU"/>
        </w:rPr>
        <w:t xml:space="preserve">, </w:t>
      </w:r>
      <w:r w:rsidR="00103D92" w:rsidRPr="008700A9">
        <w:rPr>
          <w:rFonts w:ascii="Times New Roman" w:hAnsi="Times New Roman" w:cs="Times New Roman"/>
          <w:sz w:val="20"/>
          <w:szCs w:val="20"/>
          <w:lang w:val="hu-HU"/>
        </w:rPr>
        <w:t>your name</w:t>
      </w:r>
      <w:r w:rsidRPr="008700A9">
        <w:rPr>
          <w:rFonts w:ascii="Times New Roman" w:hAnsi="Times New Roman" w:cs="Times New Roman"/>
          <w:sz w:val="20"/>
          <w:szCs w:val="20"/>
          <w:lang w:val="hu-HU"/>
        </w:rPr>
        <w:t xml:space="preserve">, the name of the course, and the date of submission. </w:t>
      </w:r>
    </w:p>
    <w:p w14:paraId="4784CC54" w14:textId="77777777" w:rsidR="001B3514" w:rsidRPr="008700A9" w:rsidRDefault="001B3514" w:rsidP="001B3514">
      <w:pPr>
        <w:pStyle w:val="BodyText"/>
        <w:ind w:left="709"/>
        <w:rPr>
          <w:rFonts w:ascii="Times New Roman" w:hAnsi="Times New Roman" w:cs="Times New Roman"/>
          <w:sz w:val="20"/>
          <w:szCs w:val="20"/>
          <w:u w:val="single"/>
          <w:lang w:val="hu-HU"/>
        </w:rPr>
      </w:pPr>
      <w:r w:rsidRPr="008700A9">
        <w:rPr>
          <w:rFonts w:ascii="Times New Roman" w:hAnsi="Times New Roman" w:cs="Times New Roman"/>
          <w:sz w:val="20"/>
          <w:szCs w:val="20"/>
          <w:u w:val="single"/>
          <w:lang w:val="hu-HU"/>
        </w:rPr>
        <w:t>2. Guidelines for preparing your reaction paper</w:t>
      </w:r>
    </w:p>
    <w:p w14:paraId="4C9F8A8E" w14:textId="77777777" w:rsidR="001B3514" w:rsidRPr="008700A9" w:rsidRDefault="001B3514" w:rsidP="001B3514">
      <w:pPr>
        <w:pStyle w:val="BodyText"/>
        <w:ind w:left="709"/>
        <w:rPr>
          <w:rFonts w:ascii="Times New Roman" w:hAnsi="Times New Roman" w:cs="Times New Roman"/>
          <w:sz w:val="20"/>
          <w:szCs w:val="20"/>
          <w:u w:val="single"/>
          <w:lang w:val="hu-HU"/>
        </w:rPr>
      </w:pPr>
      <w:r w:rsidRPr="008700A9">
        <w:rPr>
          <w:rFonts w:ascii="Times New Roman" w:hAnsi="Times New Roman" w:cs="Times New Roman"/>
          <w:sz w:val="20"/>
          <w:szCs w:val="20"/>
          <w:lang w:val="hu-HU"/>
        </w:rPr>
        <w:t>You don’t have to do all this, but some of this may help.</w:t>
      </w:r>
    </w:p>
    <w:p w14:paraId="1F9353D6" w14:textId="77777777" w:rsidR="001B3514" w:rsidRPr="008700A9" w:rsidRDefault="001B3514" w:rsidP="001B3514">
      <w:pPr>
        <w:pStyle w:val="BodyText"/>
        <w:ind w:left="709"/>
        <w:rPr>
          <w:rFonts w:ascii="Times New Roman" w:hAnsi="Times New Roman" w:cs="Times New Roman"/>
          <w:sz w:val="20"/>
          <w:szCs w:val="20"/>
          <w:lang w:val="hu-HU"/>
        </w:rPr>
      </w:pPr>
      <w:r w:rsidRPr="008700A9">
        <w:rPr>
          <w:rFonts w:ascii="Times New Roman" w:hAnsi="Times New Roman" w:cs="Times New Roman"/>
          <w:sz w:val="20"/>
          <w:szCs w:val="20"/>
          <w:lang w:val="hu-HU"/>
        </w:rPr>
        <w:t xml:space="preserve">Read the text and list to yourself what to you seem like the keywords and concepts/problems. Try to summarize its argument with the help of these keywords and concepts. Practice writing a short summary: how much can you omit by still being able to say what the text is about and what it argues. </w:t>
      </w:r>
    </w:p>
    <w:p w14:paraId="720401F2" w14:textId="77777777" w:rsidR="001B3514" w:rsidRPr="008700A9" w:rsidRDefault="001B3514" w:rsidP="001B3514">
      <w:pPr>
        <w:pStyle w:val="BodyText"/>
        <w:ind w:left="709"/>
        <w:rPr>
          <w:rFonts w:ascii="Times New Roman" w:hAnsi="Times New Roman" w:cs="Times New Roman"/>
          <w:sz w:val="20"/>
          <w:szCs w:val="20"/>
          <w:lang w:val="hu-HU"/>
        </w:rPr>
      </w:pPr>
      <w:r w:rsidRPr="008700A9">
        <w:rPr>
          <w:rFonts w:ascii="Times New Roman" w:hAnsi="Times New Roman" w:cs="Times New Roman"/>
          <w:sz w:val="20"/>
          <w:szCs w:val="20"/>
          <w:lang w:val="hu-HU"/>
        </w:rPr>
        <w:t>When you are done, you can return to your list of keywords.</w:t>
      </w:r>
    </w:p>
    <w:p w14:paraId="1ECB8C83" w14:textId="77777777" w:rsidR="001B3514" w:rsidRPr="008700A9" w:rsidRDefault="001B3514" w:rsidP="001B3514">
      <w:pPr>
        <w:pStyle w:val="BodyText"/>
        <w:ind w:left="709"/>
        <w:rPr>
          <w:rFonts w:ascii="Times New Roman" w:hAnsi="Times New Roman" w:cs="Times New Roman"/>
          <w:sz w:val="20"/>
          <w:szCs w:val="20"/>
          <w:lang w:val="hu-HU"/>
        </w:rPr>
      </w:pPr>
      <w:r w:rsidRPr="008700A9">
        <w:rPr>
          <w:rFonts w:ascii="Times New Roman" w:hAnsi="Times New Roman" w:cs="Times New Roman"/>
          <w:sz w:val="20"/>
          <w:szCs w:val="20"/>
          <w:lang w:val="hu-HU"/>
        </w:rPr>
        <w:t>Can you find one question or problem that:</w:t>
      </w:r>
    </w:p>
    <w:p w14:paraId="01DA5124" w14:textId="34038C4A" w:rsidR="001B3514" w:rsidRPr="008700A9" w:rsidRDefault="00103D92" w:rsidP="001B3514">
      <w:pPr>
        <w:pStyle w:val="BodyText"/>
        <w:ind w:left="709"/>
        <w:rPr>
          <w:rFonts w:ascii="Times New Roman" w:hAnsi="Times New Roman" w:cs="Times New Roman"/>
          <w:sz w:val="20"/>
          <w:szCs w:val="20"/>
          <w:lang w:val="hu-HU"/>
        </w:rPr>
      </w:pPr>
      <w:r w:rsidRPr="008700A9">
        <w:rPr>
          <w:rFonts w:ascii="Times New Roman" w:hAnsi="Times New Roman" w:cs="Times New Roman"/>
          <w:sz w:val="20"/>
          <w:szCs w:val="20"/>
          <w:lang w:val="hu-HU"/>
        </w:rPr>
        <w:t xml:space="preserve">a) </w:t>
      </w:r>
      <w:r w:rsidR="001B3514" w:rsidRPr="008700A9">
        <w:rPr>
          <w:rFonts w:ascii="Times New Roman" w:hAnsi="Times New Roman" w:cs="Times New Roman"/>
          <w:sz w:val="20"/>
          <w:szCs w:val="20"/>
          <w:lang w:val="hu-HU"/>
        </w:rPr>
        <w:t>relates to these key words and concepts;</w:t>
      </w:r>
    </w:p>
    <w:p w14:paraId="2F67737F" w14:textId="67833F31" w:rsidR="001B3514" w:rsidRPr="008700A9" w:rsidRDefault="00103D92" w:rsidP="001B3514">
      <w:pPr>
        <w:pStyle w:val="BodyText"/>
        <w:ind w:left="709"/>
        <w:rPr>
          <w:rFonts w:ascii="Times New Roman" w:hAnsi="Times New Roman" w:cs="Times New Roman"/>
          <w:sz w:val="20"/>
          <w:szCs w:val="20"/>
          <w:lang w:val="hu-HU"/>
        </w:rPr>
      </w:pPr>
      <w:r w:rsidRPr="008700A9">
        <w:rPr>
          <w:rFonts w:ascii="Times New Roman" w:hAnsi="Times New Roman" w:cs="Times New Roman"/>
          <w:sz w:val="20"/>
          <w:szCs w:val="20"/>
          <w:lang w:val="hu-HU"/>
        </w:rPr>
        <w:t xml:space="preserve">b) </w:t>
      </w:r>
      <w:r w:rsidR="001B3514" w:rsidRPr="008700A9">
        <w:rPr>
          <w:rFonts w:ascii="Times New Roman" w:hAnsi="Times New Roman" w:cs="Times New Roman"/>
          <w:sz w:val="20"/>
          <w:szCs w:val="20"/>
          <w:lang w:val="hu-HU"/>
        </w:rPr>
        <w:t xml:space="preserve">produces a reaction in you (negative, positive, ambivalent, familiar, alien, boring, exciting, relevant, irrelevant). </w:t>
      </w:r>
    </w:p>
    <w:p w14:paraId="2EC6A96E" w14:textId="77777777" w:rsidR="001B3514" w:rsidRPr="008700A9" w:rsidRDefault="001B3514" w:rsidP="001B3514">
      <w:pPr>
        <w:pStyle w:val="BodyText"/>
        <w:ind w:left="709"/>
        <w:rPr>
          <w:rFonts w:ascii="Times New Roman" w:hAnsi="Times New Roman" w:cs="Times New Roman"/>
          <w:sz w:val="20"/>
          <w:szCs w:val="20"/>
          <w:lang w:val="hu-HU"/>
        </w:rPr>
      </w:pPr>
    </w:p>
    <w:p w14:paraId="165EA6B9" w14:textId="77777777" w:rsidR="001B3514" w:rsidRPr="008700A9" w:rsidRDefault="001B3514" w:rsidP="001B3514">
      <w:pPr>
        <w:pStyle w:val="BodyText"/>
        <w:ind w:left="709"/>
        <w:rPr>
          <w:rFonts w:ascii="Times New Roman" w:hAnsi="Times New Roman" w:cs="Times New Roman"/>
          <w:sz w:val="20"/>
          <w:szCs w:val="20"/>
          <w:lang w:val="hu-HU"/>
        </w:rPr>
      </w:pPr>
      <w:r w:rsidRPr="008700A9">
        <w:rPr>
          <w:rFonts w:ascii="Times New Roman" w:hAnsi="Times New Roman" w:cs="Times New Roman"/>
          <w:sz w:val="20"/>
          <w:szCs w:val="20"/>
          <w:lang w:val="hu-HU"/>
        </w:rPr>
        <w:t>Write an intellectual argument that summarizes the problem or question. In this argument you should:</w:t>
      </w:r>
    </w:p>
    <w:p w14:paraId="482EBECE" w14:textId="1E5EDD19" w:rsidR="001B3514" w:rsidRPr="008700A9" w:rsidRDefault="00103D92" w:rsidP="001B3514">
      <w:pPr>
        <w:pStyle w:val="BodyText"/>
        <w:ind w:left="709"/>
        <w:rPr>
          <w:rFonts w:ascii="Times New Roman" w:hAnsi="Times New Roman" w:cs="Times New Roman"/>
          <w:sz w:val="20"/>
          <w:szCs w:val="20"/>
          <w:lang w:val="hu-HU"/>
        </w:rPr>
      </w:pPr>
      <w:r w:rsidRPr="008700A9">
        <w:rPr>
          <w:rFonts w:ascii="Times New Roman" w:hAnsi="Times New Roman" w:cs="Times New Roman"/>
          <w:sz w:val="20"/>
          <w:szCs w:val="20"/>
          <w:lang w:val="hu-HU"/>
        </w:rPr>
        <w:t xml:space="preserve">- </w:t>
      </w:r>
      <w:r w:rsidR="001B3514" w:rsidRPr="008700A9">
        <w:rPr>
          <w:rFonts w:ascii="Times New Roman" w:hAnsi="Times New Roman" w:cs="Times New Roman"/>
          <w:sz w:val="20"/>
          <w:szCs w:val="20"/>
          <w:lang w:val="hu-HU"/>
        </w:rPr>
        <w:t>cite from the text to support yourself</w:t>
      </w:r>
    </w:p>
    <w:p w14:paraId="445AB622" w14:textId="250B35DE" w:rsidR="001B3514" w:rsidRPr="008700A9" w:rsidRDefault="00103D92" w:rsidP="001B3514">
      <w:pPr>
        <w:pStyle w:val="BodyText"/>
        <w:ind w:left="709"/>
        <w:rPr>
          <w:rFonts w:ascii="Times New Roman" w:hAnsi="Times New Roman" w:cs="Times New Roman"/>
          <w:sz w:val="20"/>
          <w:szCs w:val="20"/>
          <w:lang w:val="hu-HU"/>
        </w:rPr>
      </w:pPr>
      <w:r w:rsidRPr="008700A9">
        <w:rPr>
          <w:rFonts w:ascii="Times New Roman" w:hAnsi="Times New Roman" w:cs="Times New Roman"/>
          <w:sz w:val="20"/>
          <w:szCs w:val="20"/>
          <w:lang w:val="hu-HU"/>
        </w:rPr>
        <w:t xml:space="preserve">- </w:t>
      </w:r>
      <w:r w:rsidR="001B3514" w:rsidRPr="008700A9">
        <w:rPr>
          <w:rFonts w:ascii="Times New Roman" w:hAnsi="Times New Roman" w:cs="Times New Roman"/>
          <w:sz w:val="20"/>
          <w:szCs w:val="20"/>
          <w:lang w:val="hu-HU"/>
        </w:rPr>
        <w:t xml:space="preserve">explore the nature of your personal response to the problem: asking why it might seem irrelevant </w:t>
      </w:r>
      <w:r w:rsidR="00625243" w:rsidRPr="008700A9">
        <w:rPr>
          <w:rFonts w:ascii="Times New Roman" w:hAnsi="Times New Roman" w:cs="Times New Roman"/>
          <w:sz w:val="20"/>
          <w:szCs w:val="20"/>
          <w:lang w:val="hu-HU"/>
        </w:rPr>
        <w:t xml:space="preserve">or relevant </w:t>
      </w:r>
      <w:r w:rsidR="001B3514" w:rsidRPr="008700A9">
        <w:rPr>
          <w:rFonts w:ascii="Times New Roman" w:hAnsi="Times New Roman" w:cs="Times New Roman"/>
          <w:sz w:val="20"/>
          <w:szCs w:val="20"/>
          <w:lang w:val="hu-HU"/>
        </w:rPr>
        <w:t xml:space="preserve">to you </w:t>
      </w:r>
    </w:p>
    <w:p w14:paraId="670A1343" w14:textId="77777777" w:rsidR="001B3514" w:rsidRPr="008700A9" w:rsidRDefault="001B3514" w:rsidP="001B3514">
      <w:pPr>
        <w:pStyle w:val="BodyText"/>
        <w:ind w:left="709"/>
        <w:rPr>
          <w:rFonts w:ascii="Times New Roman" w:hAnsi="Times New Roman" w:cs="Times New Roman"/>
          <w:sz w:val="20"/>
          <w:szCs w:val="20"/>
          <w:lang w:val="hu-HU"/>
        </w:rPr>
      </w:pPr>
      <w:r w:rsidRPr="008700A9">
        <w:rPr>
          <w:rFonts w:ascii="Times New Roman" w:hAnsi="Times New Roman" w:cs="Times New Roman"/>
          <w:sz w:val="20"/>
          <w:szCs w:val="20"/>
          <w:lang w:val="hu-HU"/>
        </w:rPr>
        <w:t xml:space="preserve">Make notes while reading that form a discussion with the text itself: </w:t>
      </w:r>
    </w:p>
    <w:p w14:paraId="0891D42D" w14:textId="77777777" w:rsidR="001B3514" w:rsidRPr="008700A9" w:rsidRDefault="001B3514" w:rsidP="001B3514">
      <w:pPr>
        <w:pStyle w:val="BodyText"/>
        <w:ind w:left="709"/>
        <w:rPr>
          <w:rFonts w:ascii="Times New Roman" w:hAnsi="Times New Roman" w:cs="Times New Roman"/>
          <w:sz w:val="20"/>
          <w:szCs w:val="20"/>
          <w:lang w:val="hu-HU"/>
        </w:rPr>
      </w:pPr>
      <w:r w:rsidRPr="008700A9">
        <w:rPr>
          <w:rFonts w:ascii="Times New Roman" w:hAnsi="Times New Roman" w:cs="Times New Roman"/>
          <w:sz w:val="20"/>
          <w:szCs w:val="20"/>
          <w:lang w:val="hu-HU"/>
        </w:rPr>
        <w:t>- Yes, but I think that …</w:t>
      </w:r>
    </w:p>
    <w:p w14:paraId="5D8565DD" w14:textId="77777777" w:rsidR="001B3514" w:rsidRPr="008700A9" w:rsidRDefault="001B3514" w:rsidP="001B3514">
      <w:pPr>
        <w:pStyle w:val="BodyText"/>
        <w:ind w:left="709"/>
        <w:rPr>
          <w:rFonts w:ascii="Times New Roman" w:hAnsi="Times New Roman" w:cs="Times New Roman"/>
          <w:sz w:val="20"/>
          <w:szCs w:val="20"/>
          <w:lang w:val="hu-HU"/>
        </w:rPr>
      </w:pPr>
      <w:r w:rsidRPr="008700A9">
        <w:rPr>
          <w:rFonts w:ascii="Times New Roman" w:hAnsi="Times New Roman" w:cs="Times New Roman"/>
          <w:sz w:val="20"/>
          <w:szCs w:val="20"/>
          <w:lang w:val="hu-HU"/>
        </w:rPr>
        <w:t xml:space="preserve">- I see that, however… </w:t>
      </w:r>
    </w:p>
    <w:p w14:paraId="61A1ACDE" w14:textId="77777777" w:rsidR="001B3514" w:rsidRPr="008700A9" w:rsidRDefault="001B3514" w:rsidP="001B3514">
      <w:pPr>
        <w:pStyle w:val="BodyText"/>
        <w:ind w:left="709"/>
        <w:rPr>
          <w:rFonts w:ascii="Times New Roman" w:hAnsi="Times New Roman" w:cs="Times New Roman"/>
          <w:sz w:val="20"/>
          <w:szCs w:val="20"/>
          <w:lang w:val="hu-HU"/>
        </w:rPr>
      </w:pPr>
      <w:r w:rsidRPr="008700A9">
        <w:rPr>
          <w:rFonts w:ascii="Times New Roman" w:hAnsi="Times New Roman" w:cs="Times New Roman"/>
          <w:sz w:val="20"/>
          <w:szCs w:val="20"/>
          <w:lang w:val="hu-HU"/>
        </w:rPr>
        <w:t>- I feel that this is important because…</w:t>
      </w:r>
    </w:p>
    <w:p w14:paraId="1271BBD5" w14:textId="77777777" w:rsidR="001B3514" w:rsidRPr="008700A9" w:rsidRDefault="001B3514" w:rsidP="001B3514">
      <w:pPr>
        <w:pStyle w:val="BodyText"/>
        <w:ind w:left="709"/>
        <w:rPr>
          <w:rFonts w:ascii="Times New Roman" w:hAnsi="Times New Roman" w:cs="Times New Roman"/>
          <w:sz w:val="20"/>
          <w:szCs w:val="20"/>
          <w:lang w:val="hu-HU"/>
        </w:rPr>
      </w:pPr>
      <w:r w:rsidRPr="008700A9">
        <w:rPr>
          <w:rFonts w:ascii="Times New Roman" w:hAnsi="Times New Roman" w:cs="Times New Roman"/>
          <w:sz w:val="20"/>
          <w:szCs w:val="20"/>
          <w:lang w:val="hu-HU"/>
        </w:rPr>
        <w:t>- It seems that there is something very tricky here but interesting…</w:t>
      </w:r>
    </w:p>
    <w:p w14:paraId="303FA589" w14:textId="77777777" w:rsidR="001B3514" w:rsidRPr="008700A9" w:rsidRDefault="001B3514" w:rsidP="001B3514">
      <w:pPr>
        <w:pStyle w:val="BodyText"/>
        <w:ind w:left="709"/>
        <w:rPr>
          <w:rFonts w:ascii="Times New Roman" w:hAnsi="Times New Roman" w:cs="Times New Roman"/>
          <w:sz w:val="20"/>
          <w:szCs w:val="20"/>
          <w:lang w:val="hu-HU"/>
        </w:rPr>
      </w:pPr>
      <w:r w:rsidRPr="008700A9">
        <w:rPr>
          <w:rFonts w:ascii="Times New Roman" w:hAnsi="Times New Roman" w:cs="Times New Roman"/>
          <w:sz w:val="20"/>
          <w:szCs w:val="20"/>
          <w:lang w:val="hu-HU"/>
        </w:rPr>
        <w:t>- In my opinion, this is out of date and irrelevant…</w:t>
      </w:r>
    </w:p>
    <w:p w14:paraId="14BE335E" w14:textId="77777777" w:rsidR="001B3514" w:rsidRPr="008700A9" w:rsidRDefault="001B3514" w:rsidP="001B3514">
      <w:pPr>
        <w:pStyle w:val="BodyText"/>
        <w:ind w:left="709"/>
        <w:rPr>
          <w:rFonts w:ascii="Times New Roman" w:hAnsi="Times New Roman" w:cs="Times New Roman"/>
          <w:sz w:val="20"/>
          <w:szCs w:val="20"/>
          <w:lang w:val="hu-HU"/>
        </w:rPr>
      </w:pPr>
      <w:r w:rsidRPr="008700A9">
        <w:rPr>
          <w:rFonts w:ascii="Times New Roman" w:hAnsi="Times New Roman" w:cs="Times New Roman"/>
          <w:sz w:val="20"/>
          <w:szCs w:val="20"/>
          <w:lang w:val="hu-HU"/>
        </w:rPr>
        <w:t>- Good quote! Shows how…</w:t>
      </w:r>
    </w:p>
    <w:p w14:paraId="5FC55245" w14:textId="77777777" w:rsidR="001B3514" w:rsidRPr="008700A9" w:rsidRDefault="001B3514" w:rsidP="001B3514">
      <w:pPr>
        <w:pStyle w:val="BodyText"/>
        <w:ind w:left="709"/>
        <w:rPr>
          <w:rFonts w:ascii="Times New Roman" w:hAnsi="Times New Roman" w:cs="Times New Roman"/>
          <w:sz w:val="20"/>
          <w:szCs w:val="20"/>
          <w:lang w:val="hu-HU"/>
        </w:rPr>
      </w:pPr>
    </w:p>
    <w:p w14:paraId="2FF218F4" w14:textId="77777777" w:rsidR="001B3514" w:rsidRPr="008700A9" w:rsidRDefault="001B3514" w:rsidP="001B3514">
      <w:pPr>
        <w:pStyle w:val="BodyText"/>
        <w:ind w:left="709"/>
        <w:rPr>
          <w:rFonts w:ascii="Times New Roman" w:hAnsi="Times New Roman" w:cs="Times New Roman"/>
          <w:sz w:val="20"/>
          <w:szCs w:val="20"/>
          <w:u w:val="single"/>
          <w:lang w:val="hu-HU"/>
        </w:rPr>
      </w:pPr>
      <w:r w:rsidRPr="008700A9">
        <w:rPr>
          <w:rFonts w:ascii="Times New Roman" w:hAnsi="Times New Roman" w:cs="Times New Roman"/>
          <w:sz w:val="20"/>
          <w:szCs w:val="20"/>
          <w:u w:val="single"/>
          <w:lang w:val="hu-HU"/>
        </w:rPr>
        <w:t>3. Organization</w:t>
      </w:r>
    </w:p>
    <w:p w14:paraId="75B41417" w14:textId="77777777" w:rsidR="001B3514" w:rsidRPr="008700A9" w:rsidRDefault="001B3514" w:rsidP="001B3514">
      <w:pPr>
        <w:pStyle w:val="BodyText"/>
        <w:ind w:left="709"/>
        <w:rPr>
          <w:rFonts w:ascii="Times New Roman" w:hAnsi="Times New Roman" w:cs="Times New Roman"/>
          <w:sz w:val="20"/>
          <w:szCs w:val="20"/>
          <w:lang w:val="hu-HU"/>
        </w:rPr>
      </w:pPr>
      <w:r w:rsidRPr="008700A9">
        <w:rPr>
          <w:rFonts w:ascii="Times New Roman" w:hAnsi="Times New Roman" w:cs="Times New Roman"/>
          <w:sz w:val="20"/>
          <w:szCs w:val="20"/>
          <w:lang w:val="hu-HU"/>
        </w:rPr>
        <w:t>Use your notes to make a rough draft of your reaction paper, which should be organized in the following way:</w:t>
      </w:r>
    </w:p>
    <w:p w14:paraId="1873B330" w14:textId="77777777" w:rsidR="001B3514" w:rsidRPr="008700A9" w:rsidRDefault="001B3514" w:rsidP="001B3514">
      <w:pPr>
        <w:pStyle w:val="BodyText"/>
        <w:ind w:left="709"/>
        <w:rPr>
          <w:rFonts w:ascii="Times New Roman" w:hAnsi="Times New Roman" w:cs="Times New Roman"/>
          <w:sz w:val="20"/>
          <w:szCs w:val="20"/>
          <w:lang w:val="hu-HU"/>
        </w:rPr>
      </w:pPr>
      <w:r w:rsidRPr="008700A9">
        <w:rPr>
          <w:rFonts w:ascii="Times New Roman" w:hAnsi="Times New Roman" w:cs="Times New Roman"/>
          <w:sz w:val="20"/>
          <w:szCs w:val="20"/>
          <w:lang w:val="hu-HU"/>
        </w:rPr>
        <w:t>•</w:t>
      </w:r>
      <w:r w:rsidRPr="008700A9">
        <w:rPr>
          <w:rFonts w:ascii="Times New Roman" w:hAnsi="Times New Roman" w:cs="Times New Roman"/>
          <w:sz w:val="20"/>
          <w:szCs w:val="20"/>
          <w:lang w:val="hu-HU"/>
        </w:rPr>
        <w:tab/>
        <w:t>An introductory summary of the overall argument of the text (no longer than the 1/3 of the whole paper)</w:t>
      </w:r>
    </w:p>
    <w:p w14:paraId="29AE0398" w14:textId="77777777" w:rsidR="001B3514" w:rsidRPr="008700A9" w:rsidRDefault="001B3514" w:rsidP="001B3514">
      <w:pPr>
        <w:pStyle w:val="BodyText"/>
        <w:ind w:left="709"/>
        <w:rPr>
          <w:rFonts w:ascii="Times New Roman" w:hAnsi="Times New Roman" w:cs="Times New Roman"/>
          <w:sz w:val="20"/>
          <w:szCs w:val="20"/>
          <w:lang w:val="hu-HU"/>
        </w:rPr>
      </w:pPr>
      <w:r w:rsidRPr="008700A9">
        <w:rPr>
          <w:rFonts w:ascii="Times New Roman" w:hAnsi="Times New Roman" w:cs="Times New Roman"/>
          <w:sz w:val="20"/>
          <w:szCs w:val="20"/>
          <w:lang w:val="hu-HU"/>
        </w:rPr>
        <w:t>•</w:t>
      </w:r>
      <w:r w:rsidRPr="008700A9">
        <w:rPr>
          <w:rFonts w:ascii="Times New Roman" w:hAnsi="Times New Roman" w:cs="Times New Roman"/>
          <w:sz w:val="20"/>
          <w:szCs w:val="20"/>
          <w:lang w:val="hu-HU"/>
        </w:rPr>
        <w:tab/>
        <w:t>A body</w:t>
      </w:r>
    </w:p>
    <w:p w14:paraId="13CC98D1" w14:textId="77777777" w:rsidR="001B3514" w:rsidRPr="008700A9" w:rsidRDefault="001B3514" w:rsidP="001B3514">
      <w:pPr>
        <w:pStyle w:val="BodyText"/>
        <w:ind w:left="709"/>
        <w:rPr>
          <w:rFonts w:ascii="Times New Roman" w:hAnsi="Times New Roman" w:cs="Times New Roman"/>
          <w:sz w:val="20"/>
          <w:szCs w:val="20"/>
          <w:lang w:val="hu-HU"/>
        </w:rPr>
      </w:pPr>
      <w:r w:rsidRPr="008700A9">
        <w:rPr>
          <w:rFonts w:ascii="Times New Roman" w:hAnsi="Times New Roman" w:cs="Times New Roman"/>
          <w:sz w:val="20"/>
          <w:szCs w:val="20"/>
          <w:lang w:val="hu-HU"/>
        </w:rPr>
        <w:t>•</w:t>
      </w:r>
      <w:r w:rsidRPr="008700A9">
        <w:rPr>
          <w:rFonts w:ascii="Times New Roman" w:hAnsi="Times New Roman" w:cs="Times New Roman"/>
          <w:sz w:val="20"/>
          <w:szCs w:val="20"/>
          <w:lang w:val="hu-HU"/>
        </w:rPr>
        <w:tab/>
        <w:t>A conclusion.</w:t>
      </w:r>
    </w:p>
    <w:p w14:paraId="2B0F3F0D" w14:textId="77777777" w:rsidR="001B3514" w:rsidRPr="008700A9" w:rsidRDefault="001B3514" w:rsidP="001B3514">
      <w:pPr>
        <w:pStyle w:val="BodyText"/>
        <w:ind w:left="709"/>
        <w:rPr>
          <w:rFonts w:ascii="Times New Roman" w:hAnsi="Times New Roman" w:cs="Times New Roman"/>
          <w:sz w:val="20"/>
          <w:szCs w:val="20"/>
          <w:lang w:val="hu-HU"/>
        </w:rPr>
      </w:pPr>
    </w:p>
    <w:p w14:paraId="7C9BE98D" w14:textId="77777777" w:rsidR="00C33136" w:rsidRDefault="00C33136" w:rsidP="001B3514">
      <w:pPr>
        <w:pStyle w:val="BodyText"/>
        <w:ind w:left="709"/>
        <w:rPr>
          <w:rFonts w:ascii="Times New Roman" w:hAnsi="Times New Roman" w:cs="Times New Roman"/>
          <w:sz w:val="20"/>
          <w:szCs w:val="20"/>
          <w:lang w:val="hu-HU"/>
        </w:rPr>
      </w:pPr>
    </w:p>
    <w:p w14:paraId="02F2A740" w14:textId="77777777" w:rsidR="001B3514" w:rsidRPr="008700A9" w:rsidRDefault="001B3514" w:rsidP="001B3514">
      <w:pPr>
        <w:pStyle w:val="BodyText"/>
        <w:ind w:left="709"/>
        <w:rPr>
          <w:rFonts w:ascii="Times New Roman" w:hAnsi="Times New Roman" w:cs="Times New Roman"/>
          <w:sz w:val="20"/>
          <w:szCs w:val="20"/>
          <w:lang w:val="hu-HU"/>
        </w:rPr>
      </w:pPr>
      <w:r w:rsidRPr="008700A9">
        <w:rPr>
          <w:rFonts w:ascii="Times New Roman" w:hAnsi="Times New Roman" w:cs="Times New Roman"/>
          <w:sz w:val="20"/>
          <w:szCs w:val="20"/>
          <w:lang w:val="hu-HU"/>
        </w:rPr>
        <w:t>I.  Introduction</w:t>
      </w:r>
    </w:p>
    <w:p w14:paraId="4DE5CB13" w14:textId="774A25D2" w:rsidR="001B3514" w:rsidRPr="008700A9" w:rsidRDefault="001B3514" w:rsidP="001B3514">
      <w:pPr>
        <w:pStyle w:val="BodyText"/>
        <w:ind w:left="709"/>
        <w:rPr>
          <w:rFonts w:ascii="Times New Roman" w:hAnsi="Times New Roman" w:cs="Times New Roman"/>
          <w:sz w:val="20"/>
          <w:szCs w:val="20"/>
          <w:lang w:val="hu-HU"/>
        </w:rPr>
      </w:pPr>
      <w:r w:rsidRPr="008700A9">
        <w:rPr>
          <w:rFonts w:ascii="Times New Roman" w:hAnsi="Times New Roman" w:cs="Times New Roman"/>
          <w:sz w:val="20"/>
          <w:szCs w:val="20"/>
          <w:lang w:val="hu-HU"/>
        </w:rPr>
        <w:t>•</w:t>
      </w:r>
      <w:r w:rsidRPr="008700A9">
        <w:rPr>
          <w:rFonts w:ascii="Times New Roman" w:hAnsi="Times New Roman" w:cs="Times New Roman"/>
          <w:sz w:val="20"/>
          <w:szCs w:val="20"/>
          <w:lang w:val="hu-HU"/>
        </w:rPr>
        <w:tab/>
        <w:t>give a brief</w:t>
      </w:r>
      <w:r w:rsidR="00316E6A">
        <w:rPr>
          <w:rFonts w:ascii="Times New Roman" w:hAnsi="Times New Roman" w:cs="Times New Roman"/>
          <w:sz w:val="20"/>
          <w:szCs w:val="20"/>
          <w:lang w:val="hu-HU"/>
        </w:rPr>
        <w:t xml:space="preserve"> and very general</w:t>
      </w:r>
      <w:r w:rsidRPr="008700A9">
        <w:rPr>
          <w:rFonts w:ascii="Times New Roman" w:hAnsi="Times New Roman" w:cs="Times New Roman"/>
          <w:sz w:val="20"/>
          <w:szCs w:val="20"/>
          <w:lang w:val="hu-HU"/>
        </w:rPr>
        <w:t xml:space="preserve"> summary of the argumen</w:t>
      </w:r>
      <w:r w:rsidR="00316E6A">
        <w:rPr>
          <w:rFonts w:ascii="Times New Roman" w:hAnsi="Times New Roman" w:cs="Times New Roman"/>
          <w:sz w:val="20"/>
          <w:szCs w:val="20"/>
          <w:lang w:val="hu-HU"/>
        </w:rPr>
        <w:t>t of the text (this should not take more than a short paragraph</w:t>
      </w:r>
      <w:r w:rsidRPr="008700A9">
        <w:rPr>
          <w:rFonts w:ascii="Times New Roman" w:hAnsi="Times New Roman" w:cs="Times New Roman"/>
          <w:sz w:val="20"/>
          <w:szCs w:val="20"/>
          <w:lang w:val="hu-HU"/>
        </w:rPr>
        <w:t>) in order to contextualize your focus</w:t>
      </w:r>
    </w:p>
    <w:p w14:paraId="03AC79EA" w14:textId="77777777" w:rsidR="001B3514" w:rsidRPr="008700A9" w:rsidRDefault="001B3514" w:rsidP="001B3514">
      <w:pPr>
        <w:pStyle w:val="BodyText"/>
        <w:ind w:left="709"/>
        <w:rPr>
          <w:rFonts w:ascii="Times New Roman" w:hAnsi="Times New Roman" w:cs="Times New Roman"/>
          <w:sz w:val="20"/>
          <w:szCs w:val="20"/>
          <w:lang w:val="hu-HU"/>
        </w:rPr>
      </w:pPr>
      <w:r w:rsidRPr="008700A9">
        <w:rPr>
          <w:rFonts w:ascii="Times New Roman" w:hAnsi="Times New Roman" w:cs="Times New Roman"/>
          <w:sz w:val="20"/>
          <w:szCs w:val="20"/>
          <w:lang w:val="hu-HU"/>
        </w:rPr>
        <w:lastRenderedPageBreak/>
        <w:t>•</w:t>
      </w:r>
      <w:r w:rsidRPr="008700A9">
        <w:rPr>
          <w:rFonts w:ascii="Times New Roman" w:hAnsi="Times New Roman" w:cs="Times New Roman"/>
          <w:sz w:val="20"/>
          <w:szCs w:val="20"/>
          <w:lang w:val="hu-HU"/>
        </w:rPr>
        <w:tab/>
        <w:t>briefly identify your focus in this reaction paper</w:t>
      </w:r>
    </w:p>
    <w:p w14:paraId="0ACDA99A" w14:textId="77777777" w:rsidR="001B3514" w:rsidRPr="008700A9" w:rsidRDefault="001B3514" w:rsidP="001B3514">
      <w:pPr>
        <w:pStyle w:val="BodyText"/>
        <w:ind w:left="709"/>
        <w:rPr>
          <w:rFonts w:ascii="Times New Roman" w:hAnsi="Times New Roman" w:cs="Times New Roman"/>
          <w:sz w:val="20"/>
          <w:szCs w:val="20"/>
          <w:lang w:val="hu-HU"/>
        </w:rPr>
      </w:pPr>
    </w:p>
    <w:p w14:paraId="0EF03724" w14:textId="77777777" w:rsidR="001B3514" w:rsidRPr="008700A9" w:rsidRDefault="001B3514" w:rsidP="001B3514">
      <w:pPr>
        <w:pStyle w:val="BodyText"/>
        <w:ind w:left="709"/>
        <w:rPr>
          <w:rFonts w:ascii="Times New Roman" w:hAnsi="Times New Roman" w:cs="Times New Roman"/>
          <w:sz w:val="20"/>
          <w:szCs w:val="20"/>
          <w:lang w:val="hu-HU"/>
        </w:rPr>
      </w:pPr>
      <w:r w:rsidRPr="008700A9">
        <w:rPr>
          <w:rFonts w:ascii="Times New Roman" w:hAnsi="Times New Roman" w:cs="Times New Roman"/>
          <w:sz w:val="20"/>
          <w:szCs w:val="20"/>
          <w:lang w:val="hu-HU"/>
        </w:rPr>
        <w:t>II. Body</w:t>
      </w:r>
    </w:p>
    <w:p w14:paraId="30800A6A" w14:textId="77777777" w:rsidR="001B3514" w:rsidRPr="008700A9" w:rsidRDefault="001B3514" w:rsidP="001B3514">
      <w:pPr>
        <w:pStyle w:val="BodyText"/>
        <w:ind w:left="709"/>
        <w:rPr>
          <w:rFonts w:ascii="Times New Roman" w:hAnsi="Times New Roman" w:cs="Times New Roman"/>
          <w:sz w:val="20"/>
          <w:szCs w:val="20"/>
          <w:lang w:val="hu-HU"/>
        </w:rPr>
      </w:pPr>
      <w:r w:rsidRPr="008700A9">
        <w:rPr>
          <w:rFonts w:ascii="Times New Roman" w:hAnsi="Times New Roman" w:cs="Times New Roman"/>
          <w:sz w:val="20"/>
          <w:szCs w:val="20"/>
          <w:lang w:val="hu-HU"/>
        </w:rPr>
        <w:t>•</w:t>
      </w:r>
      <w:r w:rsidRPr="008700A9">
        <w:rPr>
          <w:rFonts w:ascii="Times New Roman" w:hAnsi="Times New Roman" w:cs="Times New Roman"/>
          <w:sz w:val="20"/>
          <w:szCs w:val="20"/>
          <w:lang w:val="hu-HU"/>
        </w:rPr>
        <w:tab/>
        <w:t>exposition of your reaction and argument; for an effective academic prose, you can rely on the following academic writing tips:</w:t>
      </w:r>
    </w:p>
    <w:p w14:paraId="3B1C5009" w14:textId="77777777" w:rsidR="001B3514" w:rsidRPr="008700A9" w:rsidRDefault="001B3514" w:rsidP="001B3514">
      <w:pPr>
        <w:pStyle w:val="BodyText"/>
        <w:ind w:left="709"/>
        <w:rPr>
          <w:rFonts w:ascii="Times New Roman" w:hAnsi="Times New Roman" w:cs="Times New Roman"/>
          <w:sz w:val="20"/>
          <w:szCs w:val="20"/>
          <w:lang w:val="hu-HU"/>
        </w:rPr>
      </w:pPr>
      <w:r w:rsidRPr="008700A9">
        <w:rPr>
          <w:rFonts w:ascii="Times New Roman" w:hAnsi="Times New Roman" w:cs="Times New Roman"/>
          <w:sz w:val="20"/>
          <w:szCs w:val="20"/>
          <w:lang w:val="hu-HU"/>
        </w:rPr>
        <w:t>•</w:t>
      </w:r>
      <w:r w:rsidRPr="008700A9">
        <w:rPr>
          <w:rFonts w:ascii="Times New Roman" w:hAnsi="Times New Roman" w:cs="Times New Roman"/>
          <w:sz w:val="20"/>
          <w:szCs w:val="20"/>
          <w:lang w:val="hu-HU"/>
        </w:rPr>
        <w:tab/>
        <w:t xml:space="preserve">make sure your paragraphs (including citations) provide support for your argument; </w:t>
      </w:r>
    </w:p>
    <w:p w14:paraId="483746B4" w14:textId="77777777" w:rsidR="001B3514" w:rsidRPr="008700A9" w:rsidRDefault="001B3514" w:rsidP="001B3514">
      <w:pPr>
        <w:pStyle w:val="BodyText"/>
        <w:ind w:left="709"/>
        <w:rPr>
          <w:rFonts w:ascii="Times New Roman" w:hAnsi="Times New Roman" w:cs="Times New Roman"/>
          <w:sz w:val="20"/>
          <w:szCs w:val="20"/>
          <w:lang w:val="hu-HU"/>
        </w:rPr>
      </w:pPr>
      <w:r w:rsidRPr="008700A9">
        <w:rPr>
          <w:rFonts w:ascii="Times New Roman" w:hAnsi="Times New Roman" w:cs="Times New Roman"/>
          <w:sz w:val="20"/>
          <w:szCs w:val="20"/>
          <w:lang w:val="hu-HU"/>
        </w:rPr>
        <w:t>•</w:t>
      </w:r>
      <w:r w:rsidRPr="008700A9">
        <w:rPr>
          <w:rFonts w:ascii="Times New Roman" w:hAnsi="Times New Roman" w:cs="Times New Roman"/>
          <w:sz w:val="20"/>
          <w:szCs w:val="20"/>
          <w:lang w:val="hu-HU"/>
        </w:rPr>
        <w:tab/>
        <w:t xml:space="preserve">each paragraph should contain one idea; </w:t>
      </w:r>
    </w:p>
    <w:p w14:paraId="20DBC49D" w14:textId="5F9C38FA" w:rsidR="001B3514" w:rsidRPr="008700A9" w:rsidRDefault="001B3514" w:rsidP="001B3514">
      <w:pPr>
        <w:pStyle w:val="BodyText"/>
        <w:ind w:left="709"/>
        <w:rPr>
          <w:rFonts w:ascii="Times New Roman" w:hAnsi="Times New Roman" w:cs="Times New Roman"/>
          <w:sz w:val="20"/>
          <w:szCs w:val="20"/>
          <w:lang w:val="hu-HU"/>
        </w:rPr>
      </w:pPr>
      <w:r w:rsidRPr="008700A9">
        <w:rPr>
          <w:rFonts w:ascii="Times New Roman" w:hAnsi="Times New Roman" w:cs="Times New Roman"/>
          <w:sz w:val="20"/>
          <w:szCs w:val="20"/>
          <w:lang w:val="hu-HU"/>
        </w:rPr>
        <w:t>•</w:t>
      </w:r>
      <w:r w:rsidRPr="008700A9">
        <w:rPr>
          <w:rFonts w:ascii="Times New Roman" w:hAnsi="Times New Roman" w:cs="Times New Roman"/>
          <w:sz w:val="20"/>
          <w:szCs w:val="20"/>
          <w:lang w:val="hu-HU"/>
        </w:rPr>
        <w:tab/>
      </w:r>
      <w:r w:rsidR="00801DCC">
        <w:rPr>
          <w:rFonts w:ascii="Times New Roman" w:hAnsi="Times New Roman" w:cs="Times New Roman"/>
          <w:sz w:val="20"/>
          <w:szCs w:val="20"/>
          <w:lang w:val="hu-HU"/>
        </w:rPr>
        <w:t xml:space="preserve">there should be transitions between paragraphs. For instance, </w:t>
      </w:r>
      <w:r w:rsidRPr="008700A9">
        <w:rPr>
          <w:rFonts w:ascii="Times New Roman" w:hAnsi="Times New Roman" w:cs="Times New Roman"/>
          <w:sz w:val="20"/>
          <w:szCs w:val="20"/>
          <w:lang w:val="hu-HU"/>
        </w:rPr>
        <w:t>the final sentence of each paragraph should lead into the next paragraph.</w:t>
      </w:r>
    </w:p>
    <w:p w14:paraId="2A1274E2" w14:textId="77777777" w:rsidR="001B3514" w:rsidRPr="008700A9" w:rsidRDefault="001B3514" w:rsidP="001B3514">
      <w:pPr>
        <w:pStyle w:val="BodyText"/>
        <w:ind w:left="709"/>
        <w:rPr>
          <w:rFonts w:ascii="Times New Roman" w:hAnsi="Times New Roman" w:cs="Times New Roman"/>
          <w:sz w:val="20"/>
          <w:szCs w:val="20"/>
          <w:lang w:val="hu-HU"/>
        </w:rPr>
      </w:pPr>
    </w:p>
    <w:p w14:paraId="211ABE45" w14:textId="77777777" w:rsidR="001B3514" w:rsidRPr="008700A9" w:rsidRDefault="001B3514" w:rsidP="001B3514">
      <w:pPr>
        <w:pStyle w:val="BodyText"/>
        <w:ind w:left="709"/>
        <w:rPr>
          <w:rFonts w:ascii="Times New Roman" w:hAnsi="Times New Roman" w:cs="Times New Roman"/>
          <w:sz w:val="20"/>
          <w:szCs w:val="20"/>
          <w:lang w:val="hu-HU"/>
        </w:rPr>
      </w:pPr>
      <w:r w:rsidRPr="008700A9">
        <w:rPr>
          <w:rFonts w:ascii="Times New Roman" w:hAnsi="Times New Roman" w:cs="Times New Roman"/>
          <w:sz w:val="20"/>
          <w:szCs w:val="20"/>
          <w:lang w:val="hu-HU"/>
        </w:rPr>
        <w:t>III. Conclusion</w:t>
      </w:r>
    </w:p>
    <w:p w14:paraId="1A023170" w14:textId="77777777" w:rsidR="001B3514" w:rsidRPr="008700A9" w:rsidRDefault="001B3514" w:rsidP="001B3514">
      <w:pPr>
        <w:pStyle w:val="BodyText"/>
        <w:ind w:left="709"/>
        <w:rPr>
          <w:rFonts w:ascii="Times New Roman" w:hAnsi="Times New Roman" w:cs="Times New Roman"/>
          <w:sz w:val="20"/>
          <w:szCs w:val="20"/>
          <w:lang w:val="hu-HU"/>
        </w:rPr>
      </w:pPr>
      <w:r w:rsidRPr="008700A9">
        <w:rPr>
          <w:rFonts w:ascii="Times New Roman" w:hAnsi="Times New Roman" w:cs="Times New Roman"/>
          <w:sz w:val="20"/>
          <w:szCs w:val="20"/>
          <w:lang w:val="hu-HU"/>
        </w:rPr>
        <w:t>The conclusion can be:</w:t>
      </w:r>
    </w:p>
    <w:p w14:paraId="612F5D64" w14:textId="77777777" w:rsidR="001B3514" w:rsidRPr="008700A9" w:rsidRDefault="001B3514" w:rsidP="001B3514">
      <w:pPr>
        <w:pStyle w:val="BodyText"/>
        <w:ind w:left="709"/>
        <w:rPr>
          <w:rFonts w:ascii="Times New Roman" w:hAnsi="Times New Roman" w:cs="Times New Roman"/>
          <w:sz w:val="20"/>
          <w:szCs w:val="20"/>
          <w:lang w:val="hu-HU"/>
        </w:rPr>
      </w:pPr>
      <w:r w:rsidRPr="008700A9">
        <w:rPr>
          <w:rFonts w:ascii="Times New Roman" w:hAnsi="Times New Roman" w:cs="Times New Roman"/>
          <w:sz w:val="20"/>
          <w:szCs w:val="20"/>
          <w:lang w:val="hu-HU"/>
        </w:rPr>
        <w:t>•</w:t>
      </w:r>
      <w:r w:rsidRPr="008700A9">
        <w:rPr>
          <w:rFonts w:ascii="Times New Roman" w:hAnsi="Times New Roman" w:cs="Times New Roman"/>
          <w:sz w:val="20"/>
          <w:szCs w:val="20"/>
          <w:lang w:val="hu-HU"/>
        </w:rPr>
        <w:tab/>
        <w:t>a restatement of what you said in your paper,</w:t>
      </w:r>
    </w:p>
    <w:p w14:paraId="711EBF02" w14:textId="77777777" w:rsidR="001B3514" w:rsidRPr="008700A9" w:rsidRDefault="001B3514" w:rsidP="001B3514">
      <w:pPr>
        <w:pStyle w:val="BodyText"/>
        <w:ind w:left="709"/>
        <w:rPr>
          <w:rFonts w:ascii="Times New Roman" w:hAnsi="Times New Roman" w:cs="Times New Roman"/>
          <w:sz w:val="20"/>
          <w:szCs w:val="20"/>
          <w:lang w:val="hu-HU"/>
        </w:rPr>
      </w:pPr>
      <w:r w:rsidRPr="008700A9">
        <w:rPr>
          <w:rFonts w:ascii="Times New Roman" w:hAnsi="Times New Roman" w:cs="Times New Roman"/>
          <w:sz w:val="20"/>
          <w:szCs w:val="20"/>
          <w:lang w:val="hu-HU"/>
        </w:rPr>
        <w:t>•</w:t>
      </w:r>
      <w:r w:rsidRPr="008700A9">
        <w:rPr>
          <w:rFonts w:ascii="Times New Roman" w:hAnsi="Times New Roman" w:cs="Times New Roman"/>
          <w:sz w:val="20"/>
          <w:szCs w:val="20"/>
          <w:lang w:val="hu-HU"/>
        </w:rPr>
        <w:tab/>
        <w:t>a comment that focuses your overall reaction, or</w:t>
      </w:r>
    </w:p>
    <w:p w14:paraId="4392AF54" w14:textId="77777777" w:rsidR="001B3514" w:rsidRPr="008700A9" w:rsidRDefault="001B3514" w:rsidP="001B3514">
      <w:pPr>
        <w:pStyle w:val="BodyText"/>
        <w:ind w:left="709"/>
        <w:rPr>
          <w:rFonts w:ascii="Times New Roman" w:hAnsi="Times New Roman" w:cs="Times New Roman"/>
          <w:sz w:val="20"/>
          <w:szCs w:val="20"/>
          <w:lang w:val="hu-HU"/>
        </w:rPr>
      </w:pPr>
      <w:r w:rsidRPr="008700A9">
        <w:rPr>
          <w:rFonts w:ascii="Times New Roman" w:hAnsi="Times New Roman" w:cs="Times New Roman"/>
          <w:sz w:val="20"/>
          <w:szCs w:val="20"/>
          <w:lang w:val="hu-HU"/>
        </w:rPr>
        <w:t>•</w:t>
      </w:r>
      <w:r w:rsidRPr="008700A9">
        <w:rPr>
          <w:rFonts w:ascii="Times New Roman" w:hAnsi="Times New Roman" w:cs="Times New Roman"/>
          <w:sz w:val="20"/>
          <w:szCs w:val="20"/>
          <w:lang w:val="hu-HU"/>
        </w:rPr>
        <w:tab/>
        <w:t>As short as 1-2 sentences</w:t>
      </w:r>
    </w:p>
    <w:p w14:paraId="6D5D103D" w14:textId="77777777" w:rsidR="001B3514" w:rsidRPr="008700A9" w:rsidRDefault="001B3514" w:rsidP="001B3514">
      <w:pPr>
        <w:pStyle w:val="BodyText"/>
        <w:spacing w:after="0"/>
        <w:ind w:left="709"/>
        <w:rPr>
          <w:rStyle w:val="Emphasis"/>
          <w:rFonts w:ascii="Times New Roman" w:hAnsi="Times New Roman" w:cs="Times New Roman"/>
          <w:i w:val="0"/>
          <w:iCs w:val="0"/>
          <w:sz w:val="20"/>
          <w:szCs w:val="20"/>
        </w:rPr>
      </w:pPr>
      <w:r w:rsidRPr="008700A9">
        <w:rPr>
          <w:rFonts w:ascii="Times New Roman" w:hAnsi="Times New Roman" w:cs="Times New Roman"/>
          <w:sz w:val="20"/>
          <w:szCs w:val="20"/>
          <w:lang w:val="hu-HU"/>
        </w:rPr>
        <w:t>!! Note: your conclusion should include no new information.</w:t>
      </w:r>
    </w:p>
    <w:p w14:paraId="2644F57D" w14:textId="77777777" w:rsidR="001B3514" w:rsidRPr="008700A9" w:rsidRDefault="001B3514">
      <w:pPr>
        <w:pStyle w:val="BodyText"/>
        <w:spacing w:after="0"/>
        <w:rPr>
          <w:rStyle w:val="Emphasis"/>
          <w:rFonts w:ascii="Times New Roman" w:hAnsi="Times New Roman" w:cs="Times New Roman"/>
          <w:i w:val="0"/>
          <w:iCs w:val="0"/>
          <w:sz w:val="22"/>
          <w:szCs w:val="22"/>
        </w:rPr>
      </w:pPr>
    </w:p>
    <w:p w14:paraId="4DCB781B" w14:textId="11CB800C" w:rsidR="00103D92" w:rsidRPr="00C74774" w:rsidRDefault="00103D92">
      <w:pPr>
        <w:pStyle w:val="BodyText"/>
        <w:spacing w:after="0"/>
        <w:rPr>
          <w:rStyle w:val="Emphasis"/>
          <w:rFonts w:ascii="Times New Roman" w:hAnsi="Times New Roman" w:cs="Times New Roman"/>
          <w:b/>
          <w:i w:val="0"/>
          <w:iCs w:val="0"/>
          <w:sz w:val="22"/>
          <w:szCs w:val="22"/>
        </w:rPr>
      </w:pPr>
      <w:r w:rsidRPr="00C74774">
        <w:rPr>
          <w:rStyle w:val="Emphasis"/>
          <w:rFonts w:ascii="Times New Roman" w:hAnsi="Times New Roman" w:cs="Times New Roman"/>
          <w:b/>
          <w:i w:val="0"/>
          <w:iCs w:val="0"/>
          <w:sz w:val="22"/>
          <w:szCs w:val="22"/>
        </w:rPr>
        <w:t>Term paper</w:t>
      </w:r>
    </w:p>
    <w:p w14:paraId="6328DAC7" w14:textId="7684A623" w:rsidR="001D3487" w:rsidRPr="004A0171" w:rsidRDefault="00881F0C">
      <w:pPr>
        <w:pStyle w:val="BodyText"/>
        <w:spacing w:after="0"/>
        <w:rPr>
          <w:rStyle w:val="Emphasis"/>
          <w:rFonts w:ascii="Times New Roman" w:hAnsi="Times New Roman" w:cs="Times New Roman"/>
          <w:b/>
          <w:i w:val="0"/>
          <w:iCs w:val="0"/>
          <w:sz w:val="22"/>
          <w:szCs w:val="22"/>
        </w:rPr>
      </w:pPr>
      <w:r w:rsidRPr="008700A9">
        <w:rPr>
          <w:rStyle w:val="Emphasis"/>
          <w:rFonts w:ascii="Times New Roman" w:hAnsi="Times New Roman" w:cs="Times New Roman"/>
          <w:i w:val="0"/>
          <w:iCs w:val="0"/>
          <w:sz w:val="22"/>
          <w:szCs w:val="22"/>
        </w:rPr>
        <w:t>You’ll have to write a</w:t>
      </w:r>
      <w:r w:rsidR="0028208E" w:rsidRPr="008700A9">
        <w:rPr>
          <w:rStyle w:val="Emphasis"/>
          <w:rFonts w:ascii="Times New Roman" w:hAnsi="Times New Roman" w:cs="Times New Roman"/>
          <w:i w:val="0"/>
          <w:iCs w:val="0"/>
          <w:sz w:val="22"/>
          <w:szCs w:val="22"/>
        </w:rPr>
        <w:t xml:space="preserve"> </w:t>
      </w:r>
      <w:r w:rsidR="00C74774">
        <w:rPr>
          <w:rStyle w:val="Emphasis"/>
          <w:rFonts w:ascii="Times New Roman" w:hAnsi="Times New Roman" w:cs="Times New Roman"/>
          <w:i w:val="0"/>
          <w:iCs w:val="0"/>
          <w:sz w:val="22"/>
          <w:szCs w:val="22"/>
        </w:rPr>
        <w:t>term paper of 2500</w:t>
      </w:r>
      <w:r w:rsidRPr="008700A9">
        <w:rPr>
          <w:rStyle w:val="Emphasis"/>
          <w:rFonts w:ascii="Times New Roman" w:hAnsi="Times New Roman" w:cs="Times New Roman"/>
          <w:i w:val="0"/>
          <w:iCs w:val="0"/>
          <w:sz w:val="22"/>
          <w:szCs w:val="22"/>
        </w:rPr>
        <w:t xml:space="preserve"> words at the end of the course based on a thorough engagement with course readings. </w:t>
      </w:r>
      <w:r w:rsidR="000067F9" w:rsidRPr="008700A9">
        <w:rPr>
          <w:rStyle w:val="Emphasis"/>
          <w:rFonts w:ascii="Times New Roman" w:hAnsi="Times New Roman" w:cs="Times New Roman"/>
          <w:i w:val="0"/>
          <w:iCs w:val="0"/>
          <w:sz w:val="22"/>
          <w:szCs w:val="22"/>
        </w:rPr>
        <w:t>For instance, y</w:t>
      </w:r>
      <w:r w:rsidRPr="008700A9">
        <w:rPr>
          <w:rStyle w:val="Emphasis"/>
          <w:rFonts w:ascii="Times New Roman" w:hAnsi="Times New Roman" w:cs="Times New Roman"/>
          <w:i w:val="0"/>
          <w:iCs w:val="0"/>
          <w:sz w:val="22"/>
          <w:szCs w:val="22"/>
        </w:rPr>
        <w:t xml:space="preserve">ou can draw attention to connections between texts, </w:t>
      </w:r>
      <w:r w:rsidR="000067F9" w:rsidRPr="008700A9">
        <w:rPr>
          <w:rStyle w:val="Emphasis"/>
          <w:rFonts w:ascii="Times New Roman" w:hAnsi="Times New Roman" w:cs="Times New Roman"/>
          <w:i w:val="0"/>
          <w:iCs w:val="0"/>
          <w:sz w:val="22"/>
          <w:szCs w:val="22"/>
        </w:rPr>
        <w:t xml:space="preserve">or </w:t>
      </w:r>
      <w:r w:rsidRPr="008700A9">
        <w:rPr>
          <w:rStyle w:val="Emphasis"/>
          <w:rFonts w:ascii="Times New Roman" w:hAnsi="Times New Roman" w:cs="Times New Roman"/>
          <w:i w:val="0"/>
          <w:iCs w:val="0"/>
          <w:sz w:val="22"/>
          <w:szCs w:val="22"/>
        </w:rPr>
        <w:t xml:space="preserve">you can </w:t>
      </w:r>
      <w:r w:rsidR="000067F9" w:rsidRPr="008700A9">
        <w:rPr>
          <w:rStyle w:val="Emphasis"/>
          <w:rFonts w:ascii="Times New Roman" w:hAnsi="Times New Roman" w:cs="Times New Roman"/>
          <w:i w:val="0"/>
          <w:iCs w:val="0"/>
          <w:sz w:val="22"/>
          <w:szCs w:val="22"/>
        </w:rPr>
        <w:t>illustrate</w:t>
      </w:r>
      <w:r w:rsidRPr="008700A9">
        <w:rPr>
          <w:rStyle w:val="Emphasis"/>
          <w:rFonts w:ascii="Times New Roman" w:hAnsi="Times New Roman" w:cs="Times New Roman"/>
          <w:i w:val="0"/>
          <w:iCs w:val="0"/>
          <w:sz w:val="22"/>
          <w:szCs w:val="22"/>
        </w:rPr>
        <w:t xml:space="preserve"> some of th</w:t>
      </w:r>
      <w:r w:rsidR="000067F9" w:rsidRPr="008700A9">
        <w:rPr>
          <w:rStyle w:val="Emphasis"/>
          <w:rFonts w:ascii="Times New Roman" w:hAnsi="Times New Roman" w:cs="Times New Roman"/>
          <w:i w:val="0"/>
          <w:iCs w:val="0"/>
          <w:sz w:val="22"/>
          <w:szCs w:val="22"/>
        </w:rPr>
        <w:t>e readings through a literary or visual example in way that shows your engagement with the course.</w:t>
      </w:r>
      <w:r w:rsidR="004A0171">
        <w:rPr>
          <w:rStyle w:val="Emphasis"/>
          <w:rFonts w:ascii="Times New Roman" w:hAnsi="Times New Roman" w:cs="Times New Roman"/>
          <w:i w:val="0"/>
          <w:iCs w:val="0"/>
          <w:sz w:val="22"/>
          <w:szCs w:val="22"/>
        </w:rPr>
        <w:t xml:space="preserve"> The hard copy of the term paper will be due on Dec 15. </w:t>
      </w:r>
      <w:r w:rsidR="004A0171" w:rsidRPr="004A0171">
        <w:rPr>
          <w:rStyle w:val="Emphasis"/>
          <w:rFonts w:ascii="Times New Roman" w:hAnsi="Times New Roman" w:cs="Times New Roman"/>
          <w:b/>
          <w:i w:val="0"/>
          <w:iCs w:val="0"/>
          <w:sz w:val="22"/>
          <w:szCs w:val="22"/>
        </w:rPr>
        <w:t>Please make sure your paper has a title, it has your name on it and that it has page numbers</w:t>
      </w:r>
      <w:r w:rsidR="004A0171">
        <w:rPr>
          <w:rStyle w:val="Emphasis"/>
          <w:rFonts w:ascii="Times New Roman" w:hAnsi="Times New Roman" w:cs="Times New Roman"/>
          <w:b/>
          <w:i w:val="0"/>
          <w:iCs w:val="0"/>
          <w:sz w:val="22"/>
          <w:szCs w:val="22"/>
        </w:rPr>
        <w:t xml:space="preserve"> and includes the word count</w:t>
      </w:r>
      <w:r w:rsidR="004A0171" w:rsidRPr="004A0171">
        <w:rPr>
          <w:rStyle w:val="Emphasis"/>
          <w:rFonts w:ascii="Times New Roman" w:hAnsi="Times New Roman" w:cs="Times New Roman"/>
          <w:b/>
          <w:i w:val="0"/>
          <w:iCs w:val="0"/>
          <w:sz w:val="22"/>
          <w:szCs w:val="22"/>
        </w:rPr>
        <w:t>!</w:t>
      </w:r>
    </w:p>
    <w:p w14:paraId="3932068C" w14:textId="77777777" w:rsidR="00881F0C" w:rsidRPr="008700A9" w:rsidRDefault="00881F0C">
      <w:pPr>
        <w:pStyle w:val="BodyText"/>
        <w:spacing w:after="0"/>
        <w:rPr>
          <w:rStyle w:val="Emphasis"/>
          <w:rFonts w:ascii="Times New Roman" w:hAnsi="Times New Roman" w:cs="Times New Roman"/>
          <w:i w:val="0"/>
          <w:iCs w:val="0"/>
          <w:sz w:val="22"/>
          <w:szCs w:val="22"/>
        </w:rPr>
      </w:pPr>
    </w:p>
    <w:p w14:paraId="315DF9A2" w14:textId="61D6DD71" w:rsidR="001D3487" w:rsidRPr="00C74774" w:rsidRDefault="001D3487">
      <w:pPr>
        <w:pStyle w:val="BodyText"/>
        <w:spacing w:after="0"/>
        <w:rPr>
          <w:rStyle w:val="Emphasis"/>
          <w:rFonts w:ascii="Times New Roman" w:hAnsi="Times New Roman" w:cs="Times New Roman"/>
          <w:b/>
          <w:i w:val="0"/>
          <w:iCs w:val="0"/>
          <w:sz w:val="22"/>
          <w:szCs w:val="22"/>
        </w:rPr>
      </w:pPr>
      <w:r w:rsidRPr="00C74774">
        <w:rPr>
          <w:rStyle w:val="Emphasis"/>
          <w:rFonts w:ascii="Times New Roman" w:hAnsi="Times New Roman" w:cs="Times New Roman"/>
          <w:b/>
          <w:i w:val="0"/>
          <w:iCs w:val="0"/>
          <w:sz w:val="22"/>
          <w:szCs w:val="22"/>
        </w:rPr>
        <w:t>Grading:</w:t>
      </w:r>
    </w:p>
    <w:p w14:paraId="7D3E808F" w14:textId="14C4B208" w:rsidR="001D3487" w:rsidRPr="008700A9" w:rsidRDefault="001D3487">
      <w:pPr>
        <w:pStyle w:val="BodyText"/>
        <w:spacing w:after="0"/>
        <w:rPr>
          <w:rStyle w:val="Emphasis"/>
          <w:rFonts w:ascii="Times New Roman" w:hAnsi="Times New Roman" w:cs="Times New Roman"/>
          <w:i w:val="0"/>
          <w:iCs w:val="0"/>
          <w:sz w:val="22"/>
          <w:szCs w:val="22"/>
        </w:rPr>
      </w:pPr>
      <w:r w:rsidRPr="008700A9">
        <w:rPr>
          <w:rStyle w:val="Emphasis"/>
          <w:rFonts w:ascii="Times New Roman" w:hAnsi="Times New Roman" w:cs="Times New Roman"/>
          <w:i w:val="0"/>
          <w:iCs w:val="0"/>
          <w:sz w:val="22"/>
          <w:szCs w:val="22"/>
        </w:rPr>
        <w:t>Attendance and participation: 10%</w:t>
      </w:r>
    </w:p>
    <w:p w14:paraId="206C302D" w14:textId="0099DB1A" w:rsidR="001D3487" w:rsidRPr="008700A9" w:rsidRDefault="001D3487">
      <w:pPr>
        <w:pStyle w:val="BodyText"/>
        <w:spacing w:after="0"/>
        <w:rPr>
          <w:rStyle w:val="Emphasis"/>
          <w:rFonts w:ascii="Times New Roman" w:hAnsi="Times New Roman" w:cs="Times New Roman"/>
          <w:i w:val="0"/>
          <w:iCs w:val="0"/>
          <w:sz w:val="22"/>
          <w:szCs w:val="22"/>
        </w:rPr>
      </w:pPr>
      <w:r w:rsidRPr="008700A9">
        <w:rPr>
          <w:rStyle w:val="Emphasis"/>
          <w:rFonts w:ascii="Times New Roman" w:hAnsi="Times New Roman" w:cs="Times New Roman"/>
          <w:i w:val="0"/>
          <w:iCs w:val="0"/>
          <w:sz w:val="22"/>
          <w:szCs w:val="22"/>
        </w:rPr>
        <w:t>Group work: 10%</w:t>
      </w:r>
    </w:p>
    <w:p w14:paraId="7180E651" w14:textId="5D1CFA4C" w:rsidR="001D3487" w:rsidRPr="008700A9" w:rsidRDefault="00E048B0">
      <w:pPr>
        <w:pStyle w:val="BodyText"/>
        <w:spacing w:after="0"/>
        <w:rPr>
          <w:rStyle w:val="Emphasis"/>
          <w:rFonts w:ascii="Times New Roman" w:hAnsi="Times New Roman" w:cs="Times New Roman"/>
          <w:i w:val="0"/>
          <w:iCs w:val="0"/>
          <w:sz w:val="22"/>
          <w:szCs w:val="22"/>
        </w:rPr>
      </w:pPr>
      <w:r>
        <w:rPr>
          <w:rStyle w:val="Emphasis"/>
          <w:rFonts w:ascii="Times New Roman" w:hAnsi="Times New Roman" w:cs="Times New Roman"/>
          <w:i w:val="0"/>
          <w:iCs w:val="0"/>
          <w:sz w:val="22"/>
          <w:szCs w:val="22"/>
        </w:rPr>
        <w:t>Reaction paper</w:t>
      </w:r>
      <w:r w:rsidR="000D7F53">
        <w:rPr>
          <w:rStyle w:val="Emphasis"/>
          <w:rFonts w:ascii="Times New Roman" w:hAnsi="Times New Roman" w:cs="Times New Roman"/>
          <w:i w:val="0"/>
          <w:iCs w:val="0"/>
          <w:sz w:val="22"/>
          <w:szCs w:val="22"/>
        </w:rPr>
        <w:t xml:space="preserve">: </w:t>
      </w:r>
      <w:r>
        <w:rPr>
          <w:rStyle w:val="Emphasis"/>
          <w:rFonts w:ascii="Times New Roman" w:hAnsi="Times New Roman" w:cs="Times New Roman"/>
          <w:i w:val="0"/>
          <w:iCs w:val="0"/>
          <w:sz w:val="22"/>
          <w:szCs w:val="22"/>
        </w:rPr>
        <w:t>20</w:t>
      </w:r>
      <w:r w:rsidR="001D3487" w:rsidRPr="008700A9">
        <w:rPr>
          <w:rStyle w:val="Emphasis"/>
          <w:rFonts w:ascii="Times New Roman" w:hAnsi="Times New Roman" w:cs="Times New Roman"/>
          <w:i w:val="0"/>
          <w:iCs w:val="0"/>
          <w:sz w:val="22"/>
          <w:szCs w:val="22"/>
        </w:rPr>
        <w:t>%</w:t>
      </w:r>
      <w:r w:rsidR="00801DCC">
        <w:rPr>
          <w:rStyle w:val="Emphasis"/>
          <w:rFonts w:ascii="Times New Roman" w:hAnsi="Times New Roman" w:cs="Times New Roman"/>
          <w:i w:val="0"/>
          <w:iCs w:val="0"/>
          <w:sz w:val="22"/>
          <w:szCs w:val="22"/>
        </w:rPr>
        <w:t xml:space="preserve"> </w:t>
      </w:r>
      <w:r w:rsidR="002C4335">
        <w:rPr>
          <w:rStyle w:val="Emphasis"/>
          <w:rFonts w:ascii="Times New Roman" w:hAnsi="Times New Roman" w:cs="Times New Roman"/>
          <w:i w:val="0"/>
          <w:iCs w:val="0"/>
          <w:sz w:val="22"/>
          <w:szCs w:val="22"/>
        </w:rPr>
        <w:t>each</w:t>
      </w:r>
    </w:p>
    <w:p w14:paraId="0EAC7423" w14:textId="138E71F8" w:rsidR="001D3487" w:rsidRPr="008700A9" w:rsidRDefault="002C4335">
      <w:pPr>
        <w:pStyle w:val="BodyText"/>
        <w:spacing w:after="0"/>
        <w:rPr>
          <w:rStyle w:val="Emphasis"/>
          <w:rFonts w:ascii="Times New Roman" w:hAnsi="Times New Roman" w:cs="Times New Roman"/>
          <w:i w:val="0"/>
          <w:iCs w:val="0"/>
          <w:sz w:val="22"/>
          <w:szCs w:val="22"/>
        </w:rPr>
      </w:pPr>
      <w:r>
        <w:rPr>
          <w:rStyle w:val="Emphasis"/>
          <w:rFonts w:ascii="Times New Roman" w:hAnsi="Times New Roman" w:cs="Times New Roman"/>
          <w:i w:val="0"/>
          <w:iCs w:val="0"/>
          <w:sz w:val="22"/>
          <w:szCs w:val="22"/>
        </w:rPr>
        <w:t xml:space="preserve">Term paper: </w:t>
      </w:r>
      <w:r w:rsidR="00E048B0">
        <w:rPr>
          <w:rStyle w:val="Emphasis"/>
          <w:rFonts w:ascii="Times New Roman" w:hAnsi="Times New Roman" w:cs="Times New Roman"/>
          <w:i w:val="0"/>
          <w:iCs w:val="0"/>
          <w:sz w:val="22"/>
          <w:szCs w:val="22"/>
        </w:rPr>
        <w:t>40</w:t>
      </w:r>
      <w:r w:rsidR="001D3487" w:rsidRPr="008700A9">
        <w:rPr>
          <w:rStyle w:val="Emphasis"/>
          <w:rFonts w:ascii="Times New Roman" w:hAnsi="Times New Roman" w:cs="Times New Roman"/>
          <w:i w:val="0"/>
          <w:iCs w:val="0"/>
          <w:sz w:val="22"/>
          <w:szCs w:val="22"/>
        </w:rPr>
        <w:t>%</w:t>
      </w:r>
    </w:p>
    <w:p w14:paraId="66542D72" w14:textId="77777777" w:rsidR="001D3487" w:rsidRPr="008700A9" w:rsidRDefault="001D3487" w:rsidP="001D3487">
      <w:pPr>
        <w:pStyle w:val="BodyText"/>
        <w:spacing w:after="0"/>
        <w:rPr>
          <w:rFonts w:ascii="Times New Roman" w:hAnsi="Times New Roman" w:cs="Times New Roman"/>
          <w:b/>
        </w:rPr>
      </w:pPr>
    </w:p>
    <w:p w14:paraId="70A0DD3C" w14:textId="77777777" w:rsidR="001D3487" w:rsidRPr="003911AE" w:rsidRDefault="001D3487" w:rsidP="001D3487">
      <w:pPr>
        <w:pStyle w:val="BodyText"/>
        <w:spacing w:after="0"/>
        <w:rPr>
          <w:rFonts w:ascii="Times New Roman" w:hAnsi="Times New Roman" w:cs="Times New Roman"/>
          <w:sz w:val="22"/>
          <w:szCs w:val="22"/>
        </w:rPr>
      </w:pPr>
      <w:r w:rsidRPr="003911AE">
        <w:rPr>
          <w:rFonts w:ascii="Times New Roman" w:hAnsi="Times New Roman" w:cs="Times New Roman"/>
          <w:b/>
          <w:sz w:val="22"/>
          <w:szCs w:val="22"/>
        </w:rPr>
        <w:t>Note on extensions</w:t>
      </w:r>
      <w:r w:rsidRPr="003911AE">
        <w:rPr>
          <w:rFonts w:ascii="Times New Roman" w:hAnsi="Times New Roman" w:cs="Times New Roman"/>
          <w:sz w:val="22"/>
          <w:szCs w:val="22"/>
        </w:rPr>
        <w:t>: If you need an extension on any of the deadlines, email me at least two days prior to the deadline (I will most likely grant an extension). I may not honor requests that come in last minute. I will most probably not honor requests about the deadline for giving peer feedback.</w:t>
      </w:r>
    </w:p>
    <w:p w14:paraId="6CDFCC09" w14:textId="77777777" w:rsidR="001D3487" w:rsidRPr="008700A9" w:rsidRDefault="001D3487">
      <w:pPr>
        <w:pStyle w:val="BodyText"/>
        <w:spacing w:after="0"/>
        <w:rPr>
          <w:rStyle w:val="Emphasis"/>
          <w:rFonts w:ascii="Times New Roman" w:hAnsi="Times New Roman" w:cs="Times New Roman"/>
          <w:i w:val="0"/>
          <w:iCs w:val="0"/>
          <w:sz w:val="22"/>
          <w:szCs w:val="22"/>
        </w:rPr>
      </w:pPr>
    </w:p>
    <w:p w14:paraId="65ABBEE7" w14:textId="08C79823" w:rsidR="008068C8" w:rsidRPr="008700A9" w:rsidRDefault="001D3487">
      <w:pPr>
        <w:pStyle w:val="BodyText"/>
        <w:spacing w:after="0"/>
        <w:rPr>
          <w:rStyle w:val="Emphasis"/>
          <w:rFonts w:ascii="Times New Roman" w:hAnsi="Times New Roman" w:cs="Times New Roman"/>
          <w:i w:val="0"/>
          <w:iCs w:val="0"/>
          <w:sz w:val="22"/>
          <w:szCs w:val="22"/>
        </w:rPr>
      </w:pPr>
      <w:r w:rsidRPr="008700A9">
        <w:rPr>
          <w:rStyle w:val="Emphasis"/>
          <w:rFonts w:ascii="Times New Roman" w:hAnsi="Times New Roman" w:cs="Times New Roman"/>
          <w:b/>
          <w:i w:val="0"/>
          <w:iCs w:val="0"/>
          <w:sz w:val="22"/>
          <w:szCs w:val="22"/>
        </w:rPr>
        <w:t>Note on plagiarism</w:t>
      </w:r>
      <w:r w:rsidRPr="008700A9">
        <w:rPr>
          <w:rStyle w:val="Emphasis"/>
          <w:rFonts w:ascii="Times New Roman" w:hAnsi="Times New Roman" w:cs="Times New Roman"/>
          <w:i w:val="0"/>
          <w:iCs w:val="0"/>
          <w:sz w:val="22"/>
          <w:szCs w:val="22"/>
        </w:rPr>
        <w:t>: It is your responsibility to make sure that your written work does not include any plagiarism (make sure you clearly mark your notes including quotations for yourself in order to avoid accidentally pasting them in your text). Any assignment which is found containing plagiarism will receive an F</w:t>
      </w:r>
      <w:r w:rsidR="00FB5BEF" w:rsidRPr="008700A9">
        <w:rPr>
          <w:rStyle w:val="Emphasis"/>
          <w:rFonts w:ascii="Times New Roman" w:hAnsi="Times New Roman" w:cs="Times New Roman"/>
          <w:i w:val="0"/>
          <w:iCs w:val="0"/>
          <w:sz w:val="22"/>
          <w:szCs w:val="22"/>
        </w:rPr>
        <w:t xml:space="preserve"> with no possibility of rewriting</w:t>
      </w:r>
      <w:r w:rsidRPr="008700A9">
        <w:rPr>
          <w:rStyle w:val="Emphasis"/>
          <w:rFonts w:ascii="Times New Roman" w:hAnsi="Times New Roman" w:cs="Times New Roman"/>
          <w:i w:val="0"/>
          <w:iCs w:val="0"/>
          <w:sz w:val="22"/>
          <w:szCs w:val="22"/>
        </w:rPr>
        <w:t xml:space="preserve"> and you’ll receive an email notification of the problem. Any recurrence </w:t>
      </w:r>
      <w:r w:rsidR="00FB5BEF" w:rsidRPr="008700A9">
        <w:rPr>
          <w:rStyle w:val="Emphasis"/>
          <w:rFonts w:ascii="Times New Roman" w:hAnsi="Times New Roman" w:cs="Times New Roman"/>
          <w:i w:val="0"/>
          <w:iCs w:val="0"/>
          <w:sz w:val="22"/>
          <w:szCs w:val="22"/>
        </w:rPr>
        <w:t>may result</w:t>
      </w:r>
      <w:r w:rsidRPr="008700A9">
        <w:rPr>
          <w:rStyle w:val="Emphasis"/>
          <w:rFonts w:ascii="Times New Roman" w:hAnsi="Times New Roman" w:cs="Times New Roman"/>
          <w:i w:val="0"/>
          <w:iCs w:val="0"/>
          <w:sz w:val="22"/>
          <w:szCs w:val="22"/>
        </w:rPr>
        <w:t xml:space="preserve"> </w:t>
      </w:r>
      <w:r w:rsidR="00FB5BEF" w:rsidRPr="008700A9">
        <w:rPr>
          <w:rStyle w:val="Emphasis"/>
          <w:rFonts w:ascii="Times New Roman" w:hAnsi="Times New Roman" w:cs="Times New Roman"/>
          <w:i w:val="0"/>
          <w:iCs w:val="0"/>
          <w:sz w:val="22"/>
          <w:szCs w:val="22"/>
        </w:rPr>
        <w:t>in failing the course</w:t>
      </w:r>
      <w:r w:rsidRPr="008700A9">
        <w:rPr>
          <w:rStyle w:val="Emphasis"/>
          <w:rFonts w:ascii="Times New Roman" w:hAnsi="Times New Roman" w:cs="Times New Roman"/>
          <w:i w:val="0"/>
          <w:iCs w:val="0"/>
          <w:sz w:val="22"/>
          <w:szCs w:val="22"/>
        </w:rPr>
        <w:t>.</w:t>
      </w:r>
    </w:p>
    <w:p w14:paraId="32BEC399" w14:textId="77777777" w:rsidR="002045BF" w:rsidRPr="008700A9" w:rsidRDefault="002045BF" w:rsidP="001B3514">
      <w:pPr>
        <w:pStyle w:val="BodyText"/>
        <w:pageBreakBefore/>
        <w:spacing w:after="0"/>
        <w:rPr>
          <w:rStyle w:val="Emphasis"/>
          <w:rFonts w:ascii="Times New Roman" w:hAnsi="Times New Roman" w:cs="Times New Roman"/>
          <w:b/>
          <w:i w:val="0"/>
          <w:iCs w:val="0"/>
          <w:sz w:val="22"/>
          <w:szCs w:val="22"/>
        </w:rPr>
      </w:pPr>
      <w:r w:rsidRPr="008700A9">
        <w:rPr>
          <w:rStyle w:val="Emphasis"/>
          <w:rFonts w:ascii="Times New Roman" w:hAnsi="Times New Roman" w:cs="Times New Roman"/>
          <w:b/>
          <w:i w:val="0"/>
          <w:iCs w:val="0"/>
          <w:sz w:val="22"/>
          <w:szCs w:val="22"/>
        </w:rPr>
        <w:lastRenderedPageBreak/>
        <w:t>Schedule:</w:t>
      </w:r>
    </w:p>
    <w:p w14:paraId="5B628BD6" w14:textId="77777777" w:rsidR="002045BF" w:rsidRPr="008700A9" w:rsidRDefault="002045BF">
      <w:pPr>
        <w:pStyle w:val="BodyText"/>
        <w:spacing w:after="0"/>
        <w:rPr>
          <w:rFonts w:ascii="Times New Roman" w:hAnsi="Times New Roman" w:cs="Times New Roman"/>
          <w:sz w:val="22"/>
          <w:szCs w:val="22"/>
        </w:rPr>
      </w:pPr>
    </w:p>
    <w:p w14:paraId="6E9B86FA" w14:textId="77777777" w:rsidR="002045BF" w:rsidRPr="008700A9" w:rsidRDefault="002045BF">
      <w:pPr>
        <w:pStyle w:val="BodyText"/>
        <w:spacing w:after="0"/>
        <w:rPr>
          <w:rStyle w:val="Emphasis"/>
          <w:rFonts w:ascii="Times New Roman" w:hAnsi="Times New Roman" w:cs="Times New Roman"/>
          <w:b/>
          <w:i w:val="0"/>
          <w:iCs w:val="0"/>
          <w:sz w:val="22"/>
          <w:szCs w:val="22"/>
        </w:rPr>
      </w:pPr>
      <w:r w:rsidRPr="008700A9">
        <w:rPr>
          <w:rStyle w:val="Emphasis"/>
          <w:rFonts w:ascii="Times New Roman" w:hAnsi="Times New Roman" w:cs="Times New Roman"/>
          <w:b/>
          <w:i w:val="0"/>
          <w:iCs w:val="0"/>
          <w:sz w:val="22"/>
          <w:szCs w:val="22"/>
        </w:rPr>
        <w:t>Week 1:</w:t>
      </w:r>
    </w:p>
    <w:p w14:paraId="5F9616C9" w14:textId="4C030A7E" w:rsidR="007D3F35" w:rsidRPr="008700A9" w:rsidRDefault="00466BA3" w:rsidP="007D3F35">
      <w:pPr>
        <w:pStyle w:val="BodyText"/>
        <w:spacing w:after="0"/>
        <w:rPr>
          <w:rStyle w:val="Emphasis"/>
          <w:rFonts w:ascii="Times New Roman" w:hAnsi="Times New Roman" w:cs="Times New Roman"/>
          <w:i w:val="0"/>
          <w:iCs w:val="0"/>
          <w:sz w:val="22"/>
          <w:szCs w:val="22"/>
        </w:rPr>
      </w:pPr>
      <w:r>
        <w:rPr>
          <w:rStyle w:val="Emphasis"/>
          <w:rFonts w:ascii="Times New Roman" w:hAnsi="Times New Roman" w:cs="Times New Roman"/>
          <w:i w:val="0"/>
          <w:iCs w:val="0"/>
          <w:sz w:val="22"/>
          <w:szCs w:val="22"/>
          <w:u w:val="words"/>
        </w:rPr>
        <w:t xml:space="preserve"> </w:t>
      </w:r>
      <w:r w:rsidR="007D3F35" w:rsidRPr="008700A9">
        <w:rPr>
          <w:rStyle w:val="Emphasis"/>
          <w:rFonts w:ascii="Times New Roman" w:hAnsi="Times New Roman" w:cs="Times New Roman"/>
          <w:i w:val="0"/>
          <w:iCs w:val="0"/>
          <w:sz w:val="22"/>
          <w:szCs w:val="22"/>
        </w:rPr>
        <w:t>:</w:t>
      </w:r>
    </w:p>
    <w:p w14:paraId="3181616C" w14:textId="525EF2CE" w:rsidR="000D7F53" w:rsidRPr="008700A9" w:rsidRDefault="000D7F53" w:rsidP="007D3F35">
      <w:pPr>
        <w:pStyle w:val="BodyText"/>
        <w:spacing w:after="0"/>
        <w:rPr>
          <w:rStyle w:val="Emphasis"/>
          <w:rFonts w:ascii="Times New Roman" w:hAnsi="Times New Roman" w:cs="Times New Roman"/>
          <w:i w:val="0"/>
          <w:iCs w:val="0"/>
          <w:sz w:val="22"/>
          <w:szCs w:val="22"/>
        </w:rPr>
      </w:pPr>
      <w:r>
        <w:rPr>
          <w:rStyle w:val="Emphasis"/>
          <w:rFonts w:ascii="Times New Roman" w:hAnsi="Times New Roman" w:cs="Times New Roman"/>
          <w:i w:val="0"/>
          <w:iCs w:val="0"/>
          <w:sz w:val="22"/>
          <w:szCs w:val="22"/>
        </w:rPr>
        <w:t>Introduction</w:t>
      </w:r>
      <w:r w:rsidR="00BB6B3C">
        <w:rPr>
          <w:rStyle w:val="Emphasis"/>
          <w:rFonts w:ascii="Times New Roman" w:hAnsi="Times New Roman" w:cs="Times New Roman"/>
          <w:i w:val="0"/>
          <w:iCs w:val="0"/>
          <w:sz w:val="22"/>
          <w:szCs w:val="22"/>
        </w:rPr>
        <w:t xml:space="preserve"> of the course</w:t>
      </w:r>
    </w:p>
    <w:p w14:paraId="2147553B" w14:textId="77777777" w:rsidR="007D3F35" w:rsidRPr="008700A9" w:rsidRDefault="007D3F35" w:rsidP="007D3F35">
      <w:pPr>
        <w:pStyle w:val="BodyText"/>
        <w:spacing w:after="0"/>
        <w:rPr>
          <w:rStyle w:val="Emphasis"/>
          <w:rFonts w:ascii="Times New Roman" w:hAnsi="Times New Roman" w:cs="Times New Roman"/>
          <w:i w:val="0"/>
          <w:iCs w:val="0"/>
          <w:sz w:val="22"/>
          <w:szCs w:val="22"/>
        </w:rPr>
      </w:pPr>
    </w:p>
    <w:p w14:paraId="61657B42" w14:textId="77777777" w:rsidR="00466BA3" w:rsidRDefault="00466BA3" w:rsidP="00466BA3">
      <w:pPr>
        <w:pStyle w:val="BodyText"/>
        <w:spacing w:after="0"/>
        <w:rPr>
          <w:rFonts w:ascii="Times New Roman" w:hAnsi="Times New Roman" w:cs="Times New Roman"/>
          <w:bCs/>
          <w:sz w:val="22"/>
          <w:szCs w:val="22"/>
        </w:rPr>
      </w:pPr>
      <w:r w:rsidRPr="008700A9">
        <w:rPr>
          <w:rFonts w:ascii="Times New Roman" w:hAnsi="Times New Roman" w:cs="Times New Roman"/>
          <w:bCs/>
          <w:sz w:val="22"/>
          <w:szCs w:val="22"/>
        </w:rPr>
        <w:t xml:space="preserve">Josette Féral: “Theatricality: the Specificity of Theatrical Language” </w:t>
      </w:r>
      <w:r w:rsidRPr="008700A9">
        <w:rPr>
          <w:rFonts w:ascii="Times New Roman" w:hAnsi="Times New Roman" w:cs="Times New Roman"/>
          <w:bCs/>
          <w:i/>
          <w:sz w:val="22"/>
          <w:szCs w:val="22"/>
        </w:rPr>
        <w:t>SubStance</w:t>
      </w:r>
      <w:r w:rsidRPr="008700A9">
        <w:rPr>
          <w:rFonts w:ascii="Times New Roman" w:hAnsi="Times New Roman" w:cs="Times New Roman"/>
          <w:bCs/>
          <w:sz w:val="22"/>
          <w:szCs w:val="22"/>
        </w:rPr>
        <w:t xml:space="preserve"> 98-99, 2002, 94-109;</w:t>
      </w:r>
    </w:p>
    <w:p w14:paraId="51B34724" w14:textId="77777777" w:rsidR="000253B0" w:rsidRDefault="000253B0" w:rsidP="000253B0">
      <w:pPr>
        <w:rPr>
          <w:sz w:val="22"/>
          <w:szCs w:val="22"/>
        </w:rPr>
      </w:pPr>
      <w:r w:rsidRPr="0097049D">
        <w:rPr>
          <w:sz w:val="22"/>
          <w:szCs w:val="22"/>
        </w:rPr>
        <w:t xml:space="preserve">Marcel Mauss: “Body Techniques,” in Sociology and Psychology, trans. Ben Brewster (London and Boston: Routledge and Keenan Paul,1979), </w:t>
      </w:r>
      <w:r>
        <w:rPr>
          <w:sz w:val="22"/>
          <w:szCs w:val="22"/>
        </w:rPr>
        <w:t xml:space="preserve">pp. </w:t>
      </w:r>
      <w:r w:rsidRPr="0097049D">
        <w:rPr>
          <w:sz w:val="22"/>
          <w:szCs w:val="22"/>
        </w:rPr>
        <w:t>95-123</w:t>
      </w:r>
      <w:r>
        <w:rPr>
          <w:sz w:val="22"/>
          <w:szCs w:val="22"/>
        </w:rPr>
        <w:t>.</w:t>
      </w:r>
    </w:p>
    <w:p w14:paraId="5873132B" w14:textId="77777777" w:rsidR="000253B0" w:rsidRPr="008700A9" w:rsidRDefault="000253B0" w:rsidP="00466BA3">
      <w:pPr>
        <w:pStyle w:val="BodyText"/>
        <w:spacing w:after="0"/>
        <w:rPr>
          <w:rFonts w:ascii="Times New Roman" w:hAnsi="Times New Roman" w:cs="Times New Roman"/>
          <w:bCs/>
          <w:sz w:val="22"/>
          <w:szCs w:val="22"/>
        </w:rPr>
      </w:pPr>
    </w:p>
    <w:p w14:paraId="29AD7536" w14:textId="77777777" w:rsidR="00A81892" w:rsidRDefault="00A81892" w:rsidP="007D3F35">
      <w:pPr>
        <w:pStyle w:val="BodyText"/>
        <w:spacing w:after="0"/>
        <w:rPr>
          <w:rStyle w:val="Emphasis"/>
          <w:rFonts w:ascii="Times New Roman" w:hAnsi="Times New Roman" w:cs="Times New Roman"/>
          <w:i w:val="0"/>
          <w:iCs w:val="0"/>
          <w:sz w:val="22"/>
          <w:szCs w:val="22"/>
          <w:u w:val="words"/>
        </w:rPr>
      </w:pPr>
    </w:p>
    <w:p w14:paraId="489D8815" w14:textId="1BF20ECD" w:rsidR="007D3F35" w:rsidRPr="008700A9" w:rsidRDefault="00466BA3" w:rsidP="007D3F35">
      <w:pPr>
        <w:pStyle w:val="BodyText"/>
        <w:spacing w:after="0"/>
        <w:rPr>
          <w:rStyle w:val="Emphasis"/>
          <w:rFonts w:ascii="Times New Roman" w:hAnsi="Times New Roman" w:cs="Times New Roman"/>
          <w:i w:val="0"/>
          <w:iCs w:val="0"/>
          <w:sz w:val="22"/>
          <w:szCs w:val="22"/>
        </w:rPr>
      </w:pPr>
      <w:r>
        <w:rPr>
          <w:rStyle w:val="Emphasis"/>
          <w:rFonts w:ascii="Times New Roman" w:hAnsi="Times New Roman" w:cs="Times New Roman"/>
          <w:i w:val="0"/>
          <w:iCs w:val="0"/>
          <w:sz w:val="22"/>
          <w:szCs w:val="22"/>
          <w:u w:val="words"/>
        </w:rPr>
        <w:t xml:space="preserve"> </w:t>
      </w:r>
    </w:p>
    <w:p w14:paraId="594C3133" w14:textId="77777777" w:rsidR="00E63A86" w:rsidRPr="008700A9" w:rsidRDefault="00E63A86" w:rsidP="007D3F35">
      <w:pPr>
        <w:pStyle w:val="BodyText"/>
        <w:spacing w:after="0"/>
        <w:rPr>
          <w:rStyle w:val="Emphasis"/>
          <w:rFonts w:ascii="Times New Roman" w:hAnsi="Times New Roman" w:cs="Times New Roman"/>
          <w:b/>
          <w:i w:val="0"/>
          <w:iCs w:val="0"/>
          <w:sz w:val="22"/>
          <w:szCs w:val="22"/>
        </w:rPr>
      </w:pPr>
    </w:p>
    <w:p w14:paraId="72AF2B63" w14:textId="77777777" w:rsidR="002045BF" w:rsidRPr="008700A9" w:rsidRDefault="002045BF" w:rsidP="007D3F35">
      <w:pPr>
        <w:pStyle w:val="BodyText"/>
        <w:spacing w:after="0"/>
        <w:rPr>
          <w:rStyle w:val="Emphasis"/>
          <w:rFonts w:ascii="Times New Roman" w:hAnsi="Times New Roman" w:cs="Times New Roman"/>
          <w:b/>
          <w:i w:val="0"/>
          <w:iCs w:val="0"/>
          <w:sz w:val="22"/>
          <w:szCs w:val="22"/>
        </w:rPr>
      </w:pPr>
      <w:r w:rsidRPr="008700A9">
        <w:rPr>
          <w:rStyle w:val="Emphasis"/>
          <w:rFonts w:ascii="Times New Roman" w:hAnsi="Times New Roman" w:cs="Times New Roman"/>
          <w:b/>
          <w:i w:val="0"/>
          <w:iCs w:val="0"/>
          <w:sz w:val="22"/>
          <w:szCs w:val="22"/>
        </w:rPr>
        <w:t>Week 2:</w:t>
      </w:r>
    </w:p>
    <w:p w14:paraId="452079AA" w14:textId="0BF05BB4" w:rsidR="007D3F35" w:rsidRPr="008700A9" w:rsidRDefault="00466BA3" w:rsidP="007D3F35">
      <w:pPr>
        <w:pStyle w:val="BodyText"/>
        <w:spacing w:after="0"/>
        <w:rPr>
          <w:rStyle w:val="Emphasis"/>
          <w:rFonts w:ascii="Times New Roman" w:hAnsi="Times New Roman" w:cs="Times New Roman"/>
          <w:i w:val="0"/>
          <w:iCs w:val="0"/>
          <w:sz w:val="22"/>
          <w:szCs w:val="22"/>
        </w:rPr>
      </w:pPr>
      <w:r>
        <w:rPr>
          <w:rStyle w:val="Emphasis"/>
          <w:rFonts w:ascii="Times New Roman" w:hAnsi="Times New Roman" w:cs="Times New Roman"/>
          <w:i w:val="0"/>
          <w:iCs w:val="0"/>
          <w:sz w:val="22"/>
          <w:szCs w:val="22"/>
          <w:u w:val="words"/>
        </w:rPr>
        <w:t xml:space="preserve"> </w:t>
      </w:r>
    </w:p>
    <w:p w14:paraId="1524CEC6" w14:textId="2E8B0B93" w:rsidR="00466BA3" w:rsidRPr="008700A9" w:rsidRDefault="00466BA3" w:rsidP="00466BA3">
      <w:pPr>
        <w:pStyle w:val="BodyText"/>
        <w:spacing w:after="0"/>
        <w:rPr>
          <w:rStyle w:val="Emphasis"/>
          <w:rFonts w:ascii="Times New Roman" w:hAnsi="Times New Roman" w:cs="Times New Roman"/>
          <w:i w:val="0"/>
          <w:iCs w:val="0"/>
          <w:sz w:val="22"/>
          <w:szCs w:val="22"/>
        </w:rPr>
      </w:pPr>
      <w:r w:rsidRPr="00466BA3">
        <w:rPr>
          <w:rStyle w:val="Emphasis"/>
          <w:rFonts w:ascii="Times New Roman" w:hAnsi="Times New Roman" w:cs="Times New Roman"/>
          <w:i w:val="0"/>
          <w:iCs w:val="0"/>
          <w:sz w:val="22"/>
          <w:szCs w:val="22"/>
        </w:rPr>
        <w:t xml:space="preserve"> </w:t>
      </w:r>
      <w:r w:rsidRPr="008700A9">
        <w:rPr>
          <w:rStyle w:val="Emphasis"/>
          <w:rFonts w:ascii="Times New Roman" w:hAnsi="Times New Roman" w:cs="Times New Roman"/>
          <w:i w:val="0"/>
          <w:iCs w:val="0"/>
          <w:sz w:val="22"/>
          <w:szCs w:val="22"/>
        </w:rPr>
        <w:t xml:space="preserve">J.L. Austin: excerpts from </w:t>
      </w:r>
      <w:r w:rsidRPr="008700A9">
        <w:rPr>
          <w:rStyle w:val="Emphasis"/>
          <w:rFonts w:ascii="Times New Roman" w:hAnsi="Times New Roman" w:cs="Times New Roman"/>
          <w:iCs w:val="0"/>
          <w:sz w:val="22"/>
          <w:szCs w:val="22"/>
        </w:rPr>
        <w:t>How To Do Things With Words</w:t>
      </w:r>
      <w:r w:rsidRPr="008700A9">
        <w:rPr>
          <w:rStyle w:val="Emphasis"/>
          <w:rFonts w:ascii="Times New Roman" w:hAnsi="Times New Roman" w:cs="Times New Roman"/>
          <w:i w:val="0"/>
          <w:iCs w:val="0"/>
          <w:sz w:val="22"/>
          <w:szCs w:val="22"/>
        </w:rPr>
        <w:t>, Cambridge, MA: Harvard University Press, 1962;</w:t>
      </w:r>
    </w:p>
    <w:p w14:paraId="401D4EE2" w14:textId="77777777" w:rsidR="00466BA3" w:rsidRPr="008700A9" w:rsidRDefault="00466BA3" w:rsidP="00466BA3">
      <w:pPr>
        <w:pStyle w:val="BodyText"/>
        <w:spacing w:after="0"/>
        <w:rPr>
          <w:rStyle w:val="Emphasis"/>
          <w:rFonts w:ascii="Times New Roman" w:hAnsi="Times New Roman" w:cs="Times New Roman"/>
          <w:i w:val="0"/>
          <w:iCs w:val="0"/>
          <w:sz w:val="22"/>
          <w:szCs w:val="22"/>
        </w:rPr>
      </w:pPr>
      <w:r w:rsidRPr="008700A9">
        <w:rPr>
          <w:rStyle w:val="Emphasis"/>
          <w:rFonts w:ascii="Times New Roman" w:hAnsi="Times New Roman" w:cs="Times New Roman"/>
          <w:i w:val="0"/>
          <w:iCs w:val="0"/>
          <w:sz w:val="22"/>
          <w:szCs w:val="22"/>
        </w:rPr>
        <w:t>“Performative Utterances” in Philosophical Papers (Oxford: Oxford University Press, 1979), 233-252.</w:t>
      </w:r>
    </w:p>
    <w:p w14:paraId="09E83C9D" w14:textId="216A915B" w:rsidR="00B26DE8" w:rsidRDefault="00B26DE8" w:rsidP="00B26DE8">
      <w:pPr>
        <w:pStyle w:val="BodyText"/>
        <w:spacing w:after="0"/>
        <w:rPr>
          <w:rStyle w:val="Emphasis"/>
          <w:rFonts w:ascii="Times New Roman" w:hAnsi="Times New Roman" w:cs="Times New Roman"/>
          <w:i w:val="0"/>
          <w:iCs w:val="0"/>
          <w:sz w:val="22"/>
          <w:szCs w:val="22"/>
        </w:rPr>
      </w:pPr>
    </w:p>
    <w:p w14:paraId="5B31FFC2" w14:textId="77777777" w:rsidR="00A81892" w:rsidRPr="008700A9" w:rsidRDefault="00A81892" w:rsidP="00B26DE8">
      <w:pPr>
        <w:pStyle w:val="BodyText"/>
        <w:spacing w:after="0"/>
        <w:rPr>
          <w:rStyle w:val="Emphasis"/>
          <w:rFonts w:ascii="Times New Roman" w:hAnsi="Times New Roman" w:cs="Times New Roman"/>
          <w:i w:val="0"/>
          <w:iCs w:val="0"/>
          <w:sz w:val="22"/>
          <w:szCs w:val="22"/>
        </w:rPr>
      </w:pPr>
    </w:p>
    <w:p w14:paraId="55F3537F" w14:textId="0386D597" w:rsidR="007D3F35" w:rsidRPr="008700A9" w:rsidRDefault="00466BA3" w:rsidP="007D3F35">
      <w:pPr>
        <w:pStyle w:val="BodyText"/>
        <w:spacing w:after="0"/>
        <w:rPr>
          <w:rFonts w:ascii="Times New Roman" w:hAnsi="Times New Roman" w:cs="Times New Roman"/>
          <w:sz w:val="22"/>
          <w:szCs w:val="22"/>
        </w:rPr>
      </w:pPr>
      <w:r>
        <w:rPr>
          <w:rFonts w:ascii="Times New Roman" w:hAnsi="Times New Roman" w:cs="Times New Roman"/>
          <w:sz w:val="22"/>
          <w:szCs w:val="22"/>
          <w:u w:val="words"/>
        </w:rPr>
        <w:t xml:space="preserve"> </w:t>
      </w:r>
    </w:p>
    <w:p w14:paraId="0FCBB5B2" w14:textId="77777777" w:rsidR="009F5C9F" w:rsidRPr="008700A9" w:rsidRDefault="009F5C9F" w:rsidP="009F5C9F">
      <w:pPr>
        <w:pStyle w:val="BodyText"/>
        <w:spacing w:after="0"/>
        <w:rPr>
          <w:rStyle w:val="Emphasis"/>
          <w:rFonts w:ascii="Times New Roman" w:hAnsi="Times New Roman" w:cs="Times New Roman"/>
          <w:b/>
          <w:i w:val="0"/>
          <w:iCs w:val="0"/>
          <w:sz w:val="22"/>
          <w:szCs w:val="22"/>
        </w:rPr>
      </w:pPr>
    </w:p>
    <w:p w14:paraId="15063659" w14:textId="77777777" w:rsidR="009F5C9F" w:rsidRPr="008700A9" w:rsidRDefault="009F5C9F" w:rsidP="009F5C9F">
      <w:pPr>
        <w:pStyle w:val="BodyText"/>
        <w:spacing w:after="0"/>
        <w:rPr>
          <w:rStyle w:val="Emphasis"/>
          <w:rFonts w:ascii="Times New Roman" w:hAnsi="Times New Roman" w:cs="Times New Roman"/>
          <w:b/>
          <w:i w:val="0"/>
          <w:iCs w:val="0"/>
          <w:sz w:val="22"/>
          <w:szCs w:val="22"/>
        </w:rPr>
      </w:pPr>
      <w:r w:rsidRPr="008700A9">
        <w:rPr>
          <w:rStyle w:val="Emphasis"/>
          <w:rFonts w:ascii="Times New Roman" w:hAnsi="Times New Roman" w:cs="Times New Roman"/>
          <w:b/>
          <w:i w:val="0"/>
          <w:iCs w:val="0"/>
          <w:sz w:val="22"/>
          <w:szCs w:val="22"/>
        </w:rPr>
        <w:t>Week 3:</w:t>
      </w:r>
    </w:p>
    <w:p w14:paraId="03E8C355" w14:textId="77777777" w:rsidR="00466BA3" w:rsidRPr="008700A9" w:rsidRDefault="00466BA3" w:rsidP="00466BA3">
      <w:pPr>
        <w:pStyle w:val="BodyText"/>
        <w:spacing w:after="0"/>
        <w:rPr>
          <w:rFonts w:ascii="Times New Roman" w:hAnsi="Times New Roman" w:cs="Times New Roman"/>
          <w:sz w:val="22"/>
          <w:szCs w:val="22"/>
        </w:rPr>
      </w:pPr>
      <w:r>
        <w:rPr>
          <w:rFonts w:ascii="Times New Roman" w:hAnsi="Times New Roman" w:cs="Times New Roman"/>
          <w:sz w:val="22"/>
          <w:szCs w:val="22"/>
          <w:u w:val="words"/>
        </w:rPr>
        <w:t xml:space="preserve"> </w:t>
      </w:r>
      <w:r w:rsidRPr="008700A9">
        <w:rPr>
          <w:rFonts w:ascii="Times New Roman" w:hAnsi="Times New Roman" w:cs="Times New Roman"/>
          <w:sz w:val="22"/>
          <w:szCs w:val="22"/>
        </w:rPr>
        <w:t xml:space="preserve">Derrida, Jacques. “Signature, Event, Context,” in </w:t>
      </w:r>
      <w:r w:rsidRPr="008700A9">
        <w:rPr>
          <w:rFonts w:ascii="Times New Roman" w:hAnsi="Times New Roman" w:cs="Times New Roman"/>
          <w:i/>
          <w:iCs/>
          <w:sz w:val="22"/>
          <w:szCs w:val="22"/>
        </w:rPr>
        <w:t>Limited Inc</w:t>
      </w:r>
      <w:r w:rsidRPr="008700A9">
        <w:rPr>
          <w:rFonts w:ascii="Times New Roman" w:hAnsi="Times New Roman" w:cs="Times New Roman"/>
          <w:sz w:val="22"/>
          <w:szCs w:val="22"/>
        </w:rPr>
        <w:t>, trans. Alan Bass (Evanston: Northwestern University Press, 1982), pp. 1-23.</w:t>
      </w:r>
    </w:p>
    <w:p w14:paraId="2A5FAF27" w14:textId="175BBEEA" w:rsidR="009F5C9F" w:rsidRPr="008700A9" w:rsidRDefault="009F5C9F" w:rsidP="007D3F35">
      <w:pPr>
        <w:pStyle w:val="BodyText"/>
        <w:spacing w:after="0"/>
        <w:rPr>
          <w:rFonts w:ascii="Times New Roman" w:hAnsi="Times New Roman" w:cs="Times New Roman"/>
          <w:sz w:val="22"/>
          <w:szCs w:val="22"/>
        </w:rPr>
      </w:pPr>
    </w:p>
    <w:p w14:paraId="3AE9F0B9" w14:textId="77777777" w:rsidR="00466BA3" w:rsidRPr="008700A9" w:rsidRDefault="00466BA3" w:rsidP="00466BA3">
      <w:pPr>
        <w:pStyle w:val="BodyText"/>
        <w:spacing w:after="0"/>
        <w:rPr>
          <w:rStyle w:val="Emphasis"/>
          <w:rFonts w:ascii="Times New Roman" w:hAnsi="Times New Roman" w:cs="Times New Roman"/>
          <w:b/>
          <w:i w:val="0"/>
          <w:iCs w:val="0"/>
          <w:sz w:val="22"/>
          <w:szCs w:val="22"/>
        </w:rPr>
      </w:pPr>
      <w:r w:rsidRPr="008700A9">
        <w:rPr>
          <w:rStyle w:val="Emphasis"/>
          <w:rFonts w:ascii="Times New Roman" w:hAnsi="Times New Roman" w:cs="Times New Roman"/>
          <w:b/>
          <w:i w:val="0"/>
          <w:iCs w:val="0"/>
          <w:sz w:val="22"/>
          <w:szCs w:val="22"/>
        </w:rPr>
        <w:t>Week 4:</w:t>
      </w:r>
    </w:p>
    <w:p w14:paraId="2BF8EE84" w14:textId="139A4722" w:rsidR="007D3F35" w:rsidRPr="008700A9" w:rsidRDefault="007D3F35" w:rsidP="007D3F35">
      <w:pPr>
        <w:pStyle w:val="BodyText"/>
        <w:spacing w:after="0"/>
        <w:rPr>
          <w:rFonts w:ascii="Times New Roman" w:hAnsi="Times New Roman" w:cs="Times New Roman"/>
          <w:sz w:val="22"/>
          <w:szCs w:val="22"/>
        </w:rPr>
      </w:pPr>
    </w:p>
    <w:p w14:paraId="0EBBDD2E" w14:textId="77777777" w:rsidR="00C36001" w:rsidRPr="008700A9" w:rsidRDefault="00C36001" w:rsidP="00C36001">
      <w:pPr>
        <w:pStyle w:val="BodyText"/>
        <w:spacing w:after="0"/>
        <w:rPr>
          <w:rFonts w:ascii="Times New Roman" w:hAnsi="Times New Roman" w:cs="Times New Roman"/>
          <w:sz w:val="22"/>
          <w:szCs w:val="22"/>
        </w:rPr>
      </w:pPr>
      <w:r w:rsidRPr="008700A9">
        <w:rPr>
          <w:rFonts w:ascii="Times New Roman" w:hAnsi="Times New Roman" w:cs="Times New Roman"/>
          <w:sz w:val="22"/>
          <w:szCs w:val="22"/>
        </w:rPr>
        <w:t xml:space="preserve">Judith Butler: “On Linguistic Vulnerability,” in </w:t>
      </w:r>
      <w:r w:rsidRPr="008700A9">
        <w:rPr>
          <w:rFonts w:ascii="Times New Roman" w:hAnsi="Times New Roman" w:cs="Times New Roman"/>
          <w:i/>
          <w:sz w:val="22"/>
          <w:szCs w:val="22"/>
        </w:rPr>
        <w:t>Excitable Speech: A Politics of the Performative</w:t>
      </w:r>
      <w:r w:rsidRPr="008700A9">
        <w:rPr>
          <w:rFonts w:ascii="Times New Roman" w:hAnsi="Times New Roman" w:cs="Times New Roman"/>
          <w:sz w:val="22"/>
          <w:szCs w:val="22"/>
        </w:rPr>
        <w:t xml:space="preserve"> (New York and London: Routledge, 1997), pp. 1-43.</w:t>
      </w:r>
    </w:p>
    <w:p w14:paraId="19233FDC" w14:textId="77777777" w:rsidR="00C570E9" w:rsidRPr="008700A9" w:rsidRDefault="00C570E9" w:rsidP="007D3F35">
      <w:pPr>
        <w:pStyle w:val="BodyText"/>
        <w:spacing w:after="0"/>
        <w:rPr>
          <w:rStyle w:val="Emphasis"/>
          <w:rFonts w:ascii="Times New Roman" w:hAnsi="Times New Roman" w:cs="Times New Roman"/>
          <w:b/>
          <w:i w:val="0"/>
          <w:iCs w:val="0"/>
          <w:sz w:val="22"/>
          <w:szCs w:val="22"/>
        </w:rPr>
      </w:pPr>
    </w:p>
    <w:p w14:paraId="4971C477" w14:textId="51C62E45" w:rsidR="007F134B" w:rsidRDefault="007F134B" w:rsidP="007D3F35">
      <w:pPr>
        <w:pStyle w:val="BodyText"/>
        <w:spacing w:after="0"/>
        <w:rPr>
          <w:rFonts w:ascii="Times New Roman" w:hAnsi="Times New Roman" w:cs="Times New Roman"/>
          <w:sz w:val="22"/>
          <w:szCs w:val="22"/>
        </w:rPr>
      </w:pPr>
    </w:p>
    <w:p w14:paraId="1334CF99" w14:textId="77777777" w:rsidR="0082097F" w:rsidRDefault="0082097F" w:rsidP="007D3F35">
      <w:pPr>
        <w:pStyle w:val="WW-Default"/>
        <w:tabs>
          <w:tab w:val="left" w:pos="2217"/>
        </w:tabs>
        <w:rPr>
          <w:rFonts w:ascii="Times New Roman" w:eastAsia="DejaVu Sans" w:hAnsi="Times New Roman" w:cs="Times New Roman"/>
          <w:color w:val="auto"/>
          <w:kern w:val="1"/>
          <w:sz w:val="22"/>
          <w:szCs w:val="22"/>
          <w:lang w:eastAsia="hi-IN" w:bidi="hi-IN"/>
        </w:rPr>
      </w:pPr>
    </w:p>
    <w:p w14:paraId="6EDF763C" w14:textId="77777777" w:rsidR="00466BA3" w:rsidRPr="008700A9" w:rsidRDefault="00466BA3" w:rsidP="00466BA3">
      <w:pPr>
        <w:pStyle w:val="BodyText"/>
        <w:spacing w:after="0"/>
        <w:rPr>
          <w:rStyle w:val="Emphasis"/>
          <w:rFonts w:ascii="Times New Roman" w:hAnsi="Times New Roman" w:cs="Times New Roman"/>
          <w:i w:val="0"/>
          <w:iCs w:val="0"/>
          <w:sz w:val="22"/>
          <w:szCs w:val="22"/>
        </w:rPr>
      </w:pPr>
      <w:r>
        <w:rPr>
          <w:rFonts w:ascii="Times New Roman" w:hAnsi="Times New Roman" w:cs="Times New Roman"/>
          <w:sz w:val="22"/>
          <w:szCs w:val="22"/>
          <w:u w:val="words"/>
        </w:rPr>
        <w:t xml:space="preserve"> </w:t>
      </w:r>
      <w:r w:rsidRPr="008700A9">
        <w:rPr>
          <w:rStyle w:val="Emphasis"/>
          <w:rFonts w:ascii="Times New Roman" w:hAnsi="Times New Roman" w:cs="Times New Roman"/>
          <w:b/>
          <w:i w:val="0"/>
          <w:iCs w:val="0"/>
          <w:sz w:val="22"/>
          <w:szCs w:val="22"/>
        </w:rPr>
        <w:t>Week 5:</w:t>
      </w:r>
    </w:p>
    <w:p w14:paraId="27B8AE58" w14:textId="0065829E" w:rsidR="007D3F35" w:rsidRPr="008700A9" w:rsidRDefault="007D3F35" w:rsidP="007D3F35">
      <w:pPr>
        <w:pStyle w:val="WW-Default"/>
        <w:tabs>
          <w:tab w:val="left" w:pos="2217"/>
        </w:tabs>
        <w:rPr>
          <w:rFonts w:ascii="Times New Roman" w:hAnsi="Times New Roman" w:cs="Times New Roman"/>
          <w:sz w:val="22"/>
          <w:szCs w:val="22"/>
        </w:rPr>
      </w:pPr>
    </w:p>
    <w:p w14:paraId="5407C52D" w14:textId="77777777" w:rsidR="000D7F53" w:rsidRPr="008700A9" w:rsidRDefault="000D7F53" w:rsidP="000D7F53">
      <w:pPr>
        <w:pStyle w:val="WW-Default"/>
        <w:tabs>
          <w:tab w:val="left" w:pos="2217"/>
        </w:tabs>
        <w:rPr>
          <w:rFonts w:ascii="Times New Roman" w:hAnsi="Times New Roman" w:cs="Times New Roman"/>
          <w:sz w:val="22"/>
          <w:szCs w:val="22"/>
        </w:rPr>
      </w:pPr>
      <w:r w:rsidRPr="008700A9">
        <w:rPr>
          <w:rFonts w:ascii="Times New Roman" w:hAnsi="Times New Roman" w:cs="Times New Roman"/>
          <w:iCs/>
          <w:sz w:val="22"/>
          <w:szCs w:val="22"/>
        </w:rPr>
        <w:t xml:space="preserve">Jeffrey Weeks: “Inverts, Perverts, and Mary-Anns: Male Prostitution and the Regulation of Homosexuality in England in the Nineteenth and Twentieth Century,” in </w:t>
      </w:r>
      <w:r w:rsidRPr="008700A9">
        <w:rPr>
          <w:rFonts w:ascii="Times New Roman" w:hAnsi="Times New Roman" w:cs="Times New Roman"/>
          <w:i/>
          <w:iCs/>
          <w:sz w:val="22"/>
          <w:szCs w:val="22"/>
        </w:rPr>
        <w:t>Against Nature: Essays on History, Sexuality, and Identity</w:t>
      </w:r>
      <w:r w:rsidRPr="008700A9">
        <w:rPr>
          <w:rFonts w:ascii="Times New Roman" w:hAnsi="Times New Roman" w:cs="Times New Roman"/>
          <w:iCs/>
          <w:sz w:val="22"/>
          <w:szCs w:val="22"/>
        </w:rPr>
        <w:t>, (London: Rivers Oram Press, 1991), pp. 46-68.</w:t>
      </w:r>
    </w:p>
    <w:p w14:paraId="488C5E07" w14:textId="77777777" w:rsidR="00344D9B" w:rsidRPr="008700A9" w:rsidRDefault="00344D9B" w:rsidP="007D3F35">
      <w:pPr>
        <w:pStyle w:val="BodyText"/>
        <w:spacing w:after="0"/>
        <w:rPr>
          <w:rStyle w:val="Emphasis"/>
          <w:rFonts w:ascii="Times New Roman" w:hAnsi="Times New Roman" w:cs="Times New Roman"/>
          <w:i w:val="0"/>
          <w:iCs w:val="0"/>
          <w:sz w:val="22"/>
          <w:szCs w:val="22"/>
        </w:rPr>
      </w:pPr>
    </w:p>
    <w:p w14:paraId="3FECA63C" w14:textId="2C2A53D9" w:rsidR="009C3BE6" w:rsidRPr="008700A9" w:rsidRDefault="009C3BE6" w:rsidP="009C3BE6">
      <w:pPr>
        <w:pStyle w:val="WW-Default"/>
        <w:tabs>
          <w:tab w:val="left" w:pos="2217"/>
        </w:tabs>
        <w:rPr>
          <w:rFonts w:ascii="Times New Roman" w:hAnsi="Times New Roman" w:cs="Times New Roman"/>
          <w:sz w:val="22"/>
          <w:szCs w:val="22"/>
        </w:rPr>
      </w:pPr>
    </w:p>
    <w:p w14:paraId="7CF7DF8E" w14:textId="2DF1293F" w:rsidR="00161D6F" w:rsidRPr="008700A9" w:rsidRDefault="00161D6F" w:rsidP="00161D6F">
      <w:pPr>
        <w:pStyle w:val="WW-Default"/>
        <w:tabs>
          <w:tab w:val="left" w:pos="2217"/>
        </w:tabs>
        <w:rPr>
          <w:rFonts w:ascii="Times New Roman" w:hAnsi="Times New Roman" w:cs="Times New Roman"/>
          <w:sz w:val="22"/>
          <w:szCs w:val="22"/>
        </w:rPr>
      </w:pPr>
      <w:r w:rsidRPr="008700A9">
        <w:rPr>
          <w:rFonts w:ascii="Times New Roman" w:hAnsi="Times New Roman" w:cs="Times New Roman"/>
          <w:sz w:val="22"/>
          <w:szCs w:val="22"/>
        </w:rPr>
        <w:t>David Halperin.</w:t>
      </w:r>
      <w:r w:rsidR="00242B62" w:rsidRPr="008700A9">
        <w:rPr>
          <w:rFonts w:ascii="Times New Roman" w:hAnsi="Times New Roman" w:cs="Times New Roman"/>
          <w:sz w:val="22"/>
          <w:szCs w:val="22"/>
        </w:rPr>
        <w:t xml:space="preserve">: </w:t>
      </w:r>
      <w:r w:rsidRPr="008700A9">
        <w:rPr>
          <w:rFonts w:ascii="Times New Roman" w:hAnsi="Times New Roman" w:cs="Times New Roman"/>
          <w:sz w:val="22"/>
          <w:szCs w:val="22"/>
        </w:rPr>
        <w:t xml:space="preserve">“The Democratic Body: Prostitution and Citizenship in Classical Athens,” in </w:t>
      </w:r>
      <w:r w:rsidRPr="008700A9">
        <w:rPr>
          <w:rFonts w:ascii="Times New Roman" w:hAnsi="Times New Roman" w:cs="Times New Roman"/>
          <w:i/>
          <w:sz w:val="22"/>
          <w:szCs w:val="22"/>
        </w:rPr>
        <w:t>One Hundred Years of Homosexulity and Other Essays on Greek Love</w:t>
      </w:r>
      <w:r w:rsidRPr="008700A9">
        <w:rPr>
          <w:rFonts w:ascii="Times New Roman" w:hAnsi="Times New Roman" w:cs="Times New Roman"/>
          <w:sz w:val="22"/>
          <w:szCs w:val="22"/>
        </w:rPr>
        <w:t xml:space="preserve"> </w:t>
      </w:r>
      <w:r w:rsidR="00242B62" w:rsidRPr="008700A9">
        <w:rPr>
          <w:rFonts w:ascii="Times New Roman" w:hAnsi="Times New Roman" w:cs="Times New Roman"/>
          <w:sz w:val="22"/>
          <w:szCs w:val="22"/>
        </w:rPr>
        <w:t>(</w:t>
      </w:r>
      <w:r w:rsidRPr="008700A9">
        <w:rPr>
          <w:rFonts w:ascii="Times New Roman" w:hAnsi="Times New Roman" w:cs="Times New Roman"/>
          <w:sz w:val="22"/>
          <w:szCs w:val="22"/>
        </w:rPr>
        <w:t>New York: Routledge</w:t>
      </w:r>
      <w:r w:rsidR="00242B62" w:rsidRPr="008700A9">
        <w:rPr>
          <w:rFonts w:ascii="Times New Roman" w:hAnsi="Times New Roman" w:cs="Times New Roman"/>
          <w:sz w:val="22"/>
          <w:szCs w:val="22"/>
        </w:rPr>
        <w:t>, 1990), pp. 88-113</w:t>
      </w:r>
    </w:p>
    <w:p w14:paraId="4C484A6A" w14:textId="77777777" w:rsidR="00161D6F" w:rsidRPr="008700A9" w:rsidRDefault="00161D6F" w:rsidP="00161D6F">
      <w:pPr>
        <w:pStyle w:val="WW-Default"/>
        <w:tabs>
          <w:tab w:val="left" w:pos="2217"/>
        </w:tabs>
        <w:rPr>
          <w:rFonts w:ascii="Times New Roman" w:hAnsi="Times New Roman" w:cs="Times New Roman"/>
          <w:sz w:val="22"/>
          <w:szCs w:val="22"/>
        </w:rPr>
      </w:pPr>
    </w:p>
    <w:p w14:paraId="16FEB916" w14:textId="1A38CD3C" w:rsidR="00027BAC" w:rsidRPr="008700A9" w:rsidRDefault="00466BA3" w:rsidP="00563D86">
      <w:pPr>
        <w:pStyle w:val="WW-Default"/>
        <w:tabs>
          <w:tab w:val="left" w:pos="2217"/>
        </w:tabs>
        <w:rPr>
          <w:rFonts w:ascii="Times New Roman" w:hAnsi="Times New Roman" w:cs="Times New Roman"/>
          <w:iCs/>
          <w:sz w:val="22"/>
          <w:szCs w:val="22"/>
          <w:u w:val="single"/>
        </w:rPr>
      </w:pPr>
      <w:r>
        <w:rPr>
          <w:rFonts w:ascii="Times New Roman" w:hAnsi="Times New Roman" w:cs="Times New Roman"/>
          <w:sz w:val="22"/>
          <w:szCs w:val="22"/>
          <w:u w:val="words"/>
        </w:rPr>
        <w:t xml:space="preserve"> </w:t>
      </w:r>
    </w:p>
    <w:p w14:paraId="764DCF61" w14:textId="77777777" w:rsidR="00027BAC" w:rsidRPr="008700A9" w:rsidRDefault="00027BAC" w:rsidP="00184189">
      <w:pPr>
        <w:pStyle w:val="BodyText"/>
        <w:spacing w:after="0"/>
        <w:rPr>
          <w:rStyle w:val="Emphasis"/>
          <w:rFonts w:ascii="Times New Roman" w:hAnsi="Times New Roman" w:cs="Times New Roman"/>
          <w:b/>
          <w:i w:val="0"/>
          <w:iCs w:val="0"/>
          <w:sz w:val="22"/>
          <w:szCs w:val="22"/>
        </w:rPr>
      </w:pPr>
    </w:p>
    <w:p w14:paraId="11739C8F" w14:textId="2752B4D0" w:rsidR="00184189" w:rsidRPr="008700A9" w:rsidRDefault="00184189" w:rsidP="00184189">
      <w:pPr>
        <w:pStyle w:val="BodyText"/>
        <w:spacing w:after="0"/>
        <w:rPr>
          <w:rFonts w:ascii="Times New Roman" w:hAnsi="Times New Roman" w:cs="Times New Roman"/>
          <w:sz w:val="22"/>
          <w:szCs w:val="22"/>
        </w:rPr>
      </w:pPr>
      <w:r w:rsidRPr="008700A9">
        <w:rPr>
          <w:rStyle w:val="Emphasis"/>
          <w:rFonts w:ascii="Times New Roman" w:hAnsi="Times New Roman" w:cs="Times New Roman"/>
          <w:b/>
          <w:i w:val="0"/>
          <w:iCs w:val="0"/>
          <w:sz w:val="22"/>
          <w:szCs w:val="22"/>
        </w:rPr>
        <w:t>Week 6:</w:t>
      </w:r>
    </w:p>
    <w:p w14:paraId="4C4E1365" w14:textId="6373C2C7" w:rsidR="00466BA3" w:rsidRPr="008700A9" w:rsidRDefault="00466BA3" w:rsidP="00466BA3">
      <w:pPr>
        <w:pStyle w:val="BodyText"/>
        <w:spacing w:after="0"/>
        <w:rPr>
          <w:rFonts w:ascii="Times New Roman" w:hAnsi="Times New Roman" w:cs="Times New Roman"/>
          <w:iCs/>
          <w:sz w:val="22"/>
          <w:szCs w:val="22"/>
        </w:rPr>
      </w:pPr>
      <w:r>
        <w:rPr>
          <w:rStyle w:val="Emphasis"/>
          <w:rFonts w:ascii="Times New Roman" w:hAnsi="Times New Roman" w:cs="Times New Roman"/>
          <w:i w:val="0"/>
          <w:iCs w:val="0"/>
          <w:sz w:val="22"/>
          <w:szCs w:val="22"/>
          <w:u w:val="words"/>
        </w:rPr>
        <w:t xml:space="preserve"> </w:t>
      </w:r>
    </w:p>
    <w:p w14:paraId="6A4AF117" w14:textId="77777777" w:rsidR="00466BA3" w:rsidRPr="008700A9" w:rsidRDefault="00466BA3" w:rsidP="00466BA3">
      <w:pPr>
        <w:pStyle w:val="BodyText"/>
        <w:spacing w:after="0"/>
        <w:rPr>
          <w:rFonts w:ascii="Times New Roman" w:hAnsi="Times New Roman" w:cs="Times New Roman"/>
          <w:iCs/>
          <w:sz w:val="22"/>
          <w:szCs w:val="22"/>
        </w:rPr>
      </w:pPr>
    </w:p>
    <w:p w14:paraId="1BD859C4" w14:textId="77777777" w:rsidR="00466BA3" w:rsidRDefault="00466BA3" w:rsidP="00466BA3">
      <w:pPr>
        <w:pStyle w:val="BodyText"/>
        <w:rPr>
          <w:rFonts w:ascii="Times New Roman" w:hAnsi="Times New Roman" w:cs="Times New Roman"/>
          <w:iCs/>
          <w:sz w:val="22"/>
          <w:szCs w:val="22"/>
        </w:rPr>
      </w:pPr>
      <w:r w:rsidRPr="00455418">
        <w:rPr>
          <w:rFonts w:ascii="Times New Roman" w:hAnsi="Times New Roman" w:cs="Times New Roman"/>
          <w:iCs/>
          <w:sz w:val="20"/>
          <w:szCs w:val="20"/>
        </w:rPr>
        <w:t xml:space="preserve">Recommended: </w:t>
      </w:r>
      <w:r w:rsidRPr="008700A9">
        <w:rPr>
          <w:rFonts w:ascii="Times New Roman" w:hAnsi="Times New Roman" w:cs="Times New Roman"/>
          <w:sz w:val="22"/>
          <w:szCs w:val="22"/>
        </w:rPr>
        <w:t xml:space="preserve">Jean-Jacques Rousseau: Excerpt from </w:t>
      </w:r>
      <w:r w:rsidRPr="008700A9">
        <w:rPr>
          <w:rFonts w:ascii="Times New Roman" w:hAnsi="Times New Roman" w:cs="Times New Roman"/>
          <w:i/>
          <w:iCs/>
          <w:sz w:val="22"/>
          <w:szCs w:val="22"/>
        </w:rPr>
        <w:t>Letter to M. d’Alembert on the Theatre</w:t>
      </w:r>
      <w:r w:rsidRPr="008700A9">
        <w:rPr>
          <w:rFonts w:ascii="Times New Roman" w:hAnsi="Times New Roman" w:cs="Times New Roman"/>
          <w:iCs/>
          <w:sz w:val="22"/>
          <w:szCs w:val="22"/>
        </w:rPr>
        <w:t xml:space="preserve">, trans. Allan Bloom (Ithaca: Cornell University Press, 1968). Pp. 75-93. </w:t>
      </w:r>
    </w:p>
    <w:p w14:paraId="580FF2AB" w14:textId="55F861FC" w:rsidR="00466BA3" w:rsidRPr="00455418" w:rsidRDefault="00466BA3" w:rsidP="00466BA3">
      <w:pPr>
        <w:pStyle w:val="BodyText"/>
        <w:rPr>
          <w:rFonts w:ascii="Times New Roman" w:hAnsi="Times New Roman" w:cs="Times New Roman"/>
          <w:i/>
          <w:iCs/>
          <w:sz w:val="20"/>
          <w:szCs w:val="20"/>
        </w:rPr>
      </w:pPr>
      <w:r w:rsidRPr="00455418">
        <w:rPr>
          <w:rFonts w:ascii="Times New Roman" w:hAnsi="Times New Roman" w:cs="Times New Roman"/>
          <w:iCs/>
          <w:sz w:val="20"/>
          <w:szCs w:val="20"/>
        </w:rPr>
        <w:t xml:space="preserve">Jean-Jacques Rousseau: Excerpts from </w:t>
      </w:r>
      <w:r w:rsidRPr="00455418">
        <w:rPr>
          <w:rFonts w:ascii="Times New Roman" w:hAnsi="Times New Roman" w:cs="Times New Roman"/>
          <w:i/>
          <w:iCs/>
          <w:sz w:val="20"/>
          <w:szCs w:val="20"/>
        </w:rPr>
        <w:t>The Social Contract and The First and Second Discourses</w:t>
      </w:r>
      <w:r w:rsidRPr="00455418">
        <w:rPr>
          <w:rFonts w:ascii="Times New Roman" w:hAnsi="Times New Roman" w:cs="Times New Roman"/>
          <w:iCs/>
          <w:sz w:val="20"/>
          <w:szCs w:val="20"/>
        </w:rPr>
        <w:t xml:space="preserve"> (New Haven and London: Yale University Press, 2002), pp. 200-202, 213-223, 227-228.</w:t>
      </w:r>
    </w:p>
    <w:p w14:paraId="7539A5A9" w14:textId="56AAB6C7" w:rsidR="009C3BE6" w:rsidRPr="008700A9" w:rsidRDefault="009C3BE6" w:rsidP="009C3BE6">
      <w:pPr>
        <w:pStyle w:val="BodyText"/>
        <w:spacing w:after="0"/>
        <w:rPr>
          <w:rStyle w:val="Emphasis"/>
          <w:rFonts w:ascii="Times New Roman" w:hAnsi="Times New Roman" w:cs="Times New Roman"/>
          <w:i w:val="0"/>
          <w:sz w:val="22"/>
          <w:szCs w:val="22"/>
        </w:rPr>
      </w:pPr>
    </w:p>
    <w:p w14:paraId="4CDB2940" w14:textId="6A178CC0" w:rsidR="00161D6F" w:rsidRPr="008700A9" w:rsidRDefault="00161D6F" w:rsidP="00161D6F">
      <w:pPr>
        <w:pStyle w:val="BodyText"/>
        <w:spacing w:after="0"/>
        <w:rPr>
          <w:rFonts w:ascii="Times New Roman" w:hAnsi="Times New Roman" w:cs="Times New Roman"/>
          <w:sz w:val="22"/>
          <w:szCs w:val="22"/>
        </w:rPr>
      </w:pPr>
      <w:r w:rsidRPr="008700A9">
        <w:rPr>
          <w:rStyle w:val="Emphasis"/>
          <w:rFonts w:ascii="Times New Roman" w:hAnsi="Times New Roman" w:cs="Times New Roman"/>
          <w:i w:val="0"/>
          <w:iCs w:val="0"/>
          <w:sz w:val="22"/>
          <w:szCs w:val="22"/>
        </w:rPr>
        <w:lastRenderedPageBreak/>
        <w:t xml:space="preserve">David Marshall: “Rousseau and the State of Theater,” in </w:t>
      </w:r>
      <w:r w:rsidRPr="008700A9">
        <w:rPr>
          <w:rStyle w:val="Emphasis"/>
          <w:rFonts w:ascii="Times New Roman" w:hAnsi="Times New Roman" w:cs="Times New Roman"/>
          <w:iCs w:val="0"/>
          <w:sz w:val="22"/>
          <w:szCs w:val="22"/>
        </w:rPr>
        <w:t xml:space="preserve">The Surprising Effects of Sympathy: </w:t>
      </w:r>
      <w:r w:rsidRPr="008700A9">
        <w:rPr>
          <w:rFonts w:ascii="Times New Roman" w:hAnsi="Times New Roman" w:cs="Times New Roman"/>
          <w:bCs/>
          <w:sz w:val="22"/>
          <w:szCs w:val="22"/>
        </w:rPr>
        <w:t>Marivaux, Diderot, Rousseau, and Mary Shelley</w:t>
      </w:r>
      <w:r w:rsidRPr="008700A9">
        <w:rPr>
          <w:rStyle w:val="Emphasis"/>
          <w:rFonts w:ascii="Times New Roman" w:hAnsi="Times New Roman" w:cs="Times New Roman"/>
          <w:i w:val="0"/>
          <w:iCs w:val="0"/>
          <w:sz w:val="22"/>
          <w:szCs w:val="22"/>
        </w:rPr>
        <w:t xml:space="preserve"> (Chicago:</w:t>
      </w:r>
      <w:r w:rsidR="00DA488A" w:rsidRPr="008700A9">
        <w:rPr>
          <w:rStyle w:val="Emphasis"/>
          <w:rFonts w:ascii="Times New Roman" w:hAnsi="Times New Roman" w:cs="Times New Roman"/>
          <w:i w:val="0"/>
          <w:iCs w:val="0"/>
          <w:sz w:val="22"/>
          <w:szCs w:val="22"/>
        </w:rPr>
        <w:t xml:space="preserve"> </w:t>
      </w:r>
      <w:r w:rsidRPr="008700A9">
        <w:rPr>
          <w:rStyle w:val="Emphasis"/>
          <w:rFonts w:ascii="Times New Roman" w:hAnsi="Times New Roman" w:cs="Times New Roman"/>
          <w:i w:val="0"/>
          <w:iCs w:val="0"/>
          <w:sz w:val="22"/>
          <w:szCs w:val="22"/>
        </w:rPr>
        <w:t>University of Chicago Press</w:t>
      </w:r>
      <w:r w:rsidR="00242B62" w:rsidRPr="008700A9">
        <w:rPr>
          <w:rStyle w:val="Emphasis"/>
          <w:rFonts w:ascii="Times New Roman" w:hAnsi="Times New Roman" w:cs="Times New Roman"/>
          <w:i w:val="0"/>
          <w:iCs w:val="0"/>
          <w:sz w:val="22"/>
          <w:szCs w:val="22"/>
        </w:rPr>
        <w:t>, 1988)</w:t>
      </w:r>
      <w:r w:rsidRPr="008700A9">
        <w:rPr>
          <w:rStyle w:val="Emphasis"/>
          <w:rFonts w:ascii="Times New Roman" w:hAnsi="Times New Roman" w:cs="Times New Roman"/>
          <w:i w:val="0"/>
          <w:iCs w:val="0"/>
          <w:sz w:val="22"/>
          <w:szCs w:val="22"/>
        </w:rPr>
        <w:t xml:space="preserve">, </w:t>
      </w:r>
      <w:r w:rsidR="00242B62" w:rsidRPr="008700A9">
        <w:rPr>
          <w:rStyle w:val="Emphasis"/>
          <w:rFonts w:ascii="Times New Roman" w:hAnsi="Times New Roman" w:cs="Times New Roman"/>
          <w:i w:val="0"/>
          <w:iCs w:val="0"/>
          <w:sz w:val="22"/>
          <w:szCs w:val="22"/>
        </w:rPr>
        <w:t>pp. 135-178.</w:t>
      </w:r>
    </w:p>
    <w:p w14:paraId="4D85BFD5" w14:textId="77777777" w:rsidR="009C3BE6" w:rsidRPr="008700A9" w:rsidRDefault="009C3BE6" w:rsidP="009C3BE6">
      <w:pPr>
        <w:pStyle w:val="BodyText"/>
        <w:spacing w:after="0"/>
        <w:rPr>
          <w:rFonts w:ascii="Times New Roman" w:hAnsi="Times New Roman" w:cs="Times New Roman"/>
          <w:sz w:val="22"/>
          <w:szCs w:val="22"/>
        </w:rPr>
      </w:pPr>
    </w:p>
    <w:p w14:paraId="56E3CCE3" w14:textId="25C8933B" w:rsidR="007D3F35" w:rsidRPr="008700A9" w:rsidRDefault="00466BA3" w:rsidP="007D3F35">
      <w:pPr>
        <w:rPr>
          <w:rFonts w:ascii="Times New Roman" w:hAnsi="Times New Roman" w:cs="Times New Roman"/>
          <w:sz w:val="22"/>
          <w:szCs w:val="22"/>
        </w:rPr>
      </w:pPr>
      <w:r>
        <w:rPr>
          <w:rFonts w:ascii="Times New Roman" w:hAnsi="Times New Roman" w:cs="Times New Roman"/>
          <w:sz w:val="22"/>
          <w:szCs w:val="22"/>
          <w:u w:val="words"/>
        </w:rPr>
        <w:t xml:space="preserve"> </w:t>
      </w:r>
    </w:p>
    <w:p w14:paraId="358BD302" w14:textId="77777777" w:rsidR="00161D6F" w:rsidRPr="008700A9" w:rsidRDefault="00161D6F" w:rsidP="00161D6F">
      <w:pPr>
        <w:pStyle w:val="BodyText"/>
        <w:spacing w:after="0"/>
        <w:rPr>
          <w:rFonts w:ascii="Times New Roman" w:hAnsi="Times New Roman" w:cs="Times New Roman"/>
          <w:sz w:val="22"/>
          <w:szCs w:val="22"/>
        </w:rPr>
      </w:pPr>
      <w:r w:rsidRPr="008700A9">
        <w:rPr>
          <w:rFonts w:ascii="Times New Roman" w:hAnsi="Times New Roman" w:cs="Times New Roman"/>
          <w:sz w:val="22"/>
          <w:szCs w:val="22"/>
        </w:rPr>
        <w:t>Marshall continued</w:t>
      </w:r>
    </w:p>
    <w:p w14:paraId="55B30436" w14:textId="32C0CBB1" w:rsidR="009C3BE6" w:rsidRPr="008700A9" w:rsidRDefault="009C3BE6" w:rsidP="009C3BE6">
      <w:pPr>
        <w:pStyle w:val="BodyText"/>
        <w:spacing w:after="0"/>
        <w:rPr>
          <w:rFonts w:ascii="Times New Roman" w:hAnsi="Times New Roman" w:cs="Times New Roman"/>
          <w:sz w:val="22"/>
          <w:szCs w:val="22"/>
        </w:rPr>
      </w:pPr>
    </w:p>
    <w:p w14:paraId="524C7CCD" w14:textId="77777777" w:rsidR="00184189" w:rsidRPr="008700A9" w:rsidRDefault="00184189" w:rsidP="00184189">
      <w:pPr>
        <w:pStyle w:val="BodyText"/>
        <w:spacing w:after="0"/>
        <w:rPr>
          <w:rFonts w:ascii="Times New Roman" w:hAnsi="Times New Roman" w:cs="Times New Roman"/>
          <w:b/>
          <w:sz w:val="22"/>
          <w:szCs w:val="22"/>
        </w:rPr>
      </w:pPr>
      <w:r w:rsidRPr="008700A9">
        <w:rPr>
          <w:rStyle w:val="Emphasis"/>
          <w:rFonts w:ascii="Times New Roman" w:hAnsi="Times New Roman" w:cs="Times New Roman"/>
          <w:b/>
          <w:i w:val="0"/>
          <w:iCs w:val="0"/>
          <w:sz w:val="22"/>
          <w:szCs w:val="22"/>
        </w:rPr>
        <w:t xml:space="preserve">Week 7  </w:t>
      </w:r>
    </w:p>
    <w:p w14:paraId="56BF6123" w14:textId="2F221946" w:rsidR="009C3BE6" w:rsidRPr="008700A9" w:rsidRDefault="00466BA3" w:rsidP="009C3BE6">
      <w:pPr>
        <w:pStyle w:val="BodyText"/>
        <w:spacing w:after="0"/>
        <w:rPr>
          <w:rStyle w:val="Emphasis"/>
          <w:rFonts w:ascii="Times New Roman" w:hAnsi="Times New Roman" w:cs="Times New Roman"/>
          <w:i w:val="0"/>
          <w:iCs w:val="0"/>
          <w:sz w:val="22"/>
          <w:szCs w:val="22"/>
        </w:rPr>
      </w:pPr>
      <w:r>
        <w:rPr>
          <w:rFonts w:ascii="Times New Roman" w:hAnsi="Times New Roman" w:cs="Times New Roman"/>
          <w:sz w:val="22"/>
          <w:szCs w:val="22"/>
          <w:u w:val="words"/>
        </w:rPr>
        <w:t xml:space="preserve"> </w:t>
      </w:r>
      <w:r w:rsidR="009C3BE6" w:rsidRPr="008700A9">
        <w:rPr>
          <w:rStyle w:val="Emphasis"/>
          <w:rFonts w:ascii="Times New Roman" w:hAnsi="Times New Roman" w:cs="Times New Roman"/>
          <w:i w:val="0"/>
          <w:iCs w:val="0"/>
          <w:sz w:val="22"/>
          <w:szCs w:val="22"/>
        </w:rPr>
        <w:t xml:space="preserve"> </w:t>
      </w:r>
    </w:p>
    <w:p w14:paraId="44E1062E" w14:textId="29F325DE" w:rsidR="002A12F5" w:rsidRPr="008700A9" w:rsidRDefault="002A12F5" w:rsidP="002A12F5">
      <w:pPr>
        <w:pStyle w:val="BodyText"/>
        <w:spacing w:after="0"/>
        <w:rPr>
          <w:rStyle w:val="Emphasis"/>
          <w:rFonts w:ascii="Times New Roman" w:hAnsi="Times New Roman" w:cs="Times New Roman"/>
          <w:i w:val="0"/>
          <w:sz w:val="22"/>
          <w:szCs w:val="22"/>
        </w:rPr>
      </w:pPr>
      <w:r w:rsidRPr="008700A9">
        <w:rPr>
          <w:rStyle w:val="Emphasis"/>
          <w:rFonts w:ascii="Times New Roman" w:hAnsi="Times New Roman" w:cs="Times New Roman"/>
          <w:i w:val="0"/>
          <w:sz w:val="22"/>
          <w:szCs w:val="22"/>
        </w:rPr>
        <w:t>Sophie Carter</w:t>
      </w:r>
      <w:r w:rsidR="00242B62" w:rsidRPr="008700A9">
        <w:rPr>
          <w:rStyle w:val="Emphasis"/>
          <w:rFonts w:ascii="Times New Roman" w:hAnsi="Times New Roman" w:cs="Times New Roman"/>
          <w:i w:val="0"/>
          <w:sz w:val="22"/>
          <w:szCs w:val="22"/>
        </w:rPr>
        <w:t>:</w:t>
      </w:r>
      <w:r w:rsidRPr="008700A9">
        <w:rPr>
          <w:rStyle w:val="Emphasis"/>
          <w:rFonts w:ascii="Times New Roman" w:hAnsi="Times New Roman" w:cs="Times New Roman"/>
          <w:i w:val="0"/>
          <w:sz w:val="22"/>
          <w:szCs w:val="22"/>
        </w:rPr>
        <w:t xml:space="preserve"> “'This Female Proteus': Representing Prostitution and Masquerade in Eighteenth-Centur</w:t>
      </w:r>
      <w:r w:rsidR="00242B62" w:rsidRPr="008700A9">
        <w:rPr>
          <w:rStyle w:val="Emphasis"/>
          <w:rFonts w:ascii="Times New Roman" w:hAnsi="Times New Roman" w:cs="Times New Roman"/>
          <w:i w:val="0"/>
          <w:sz w:val="22"/>
          <w:szCs w:val="22"/>
        </w:rPr>
        <w:t>y English Popular Print Culture,</w:t>
      </w:r>
      <w:r w:rsidRPr="008700A9">
        <w:rPr>
          <w:rStyle w:val="Emphasis"/>
          <w:rFonts w:ascii="Times New Roman" w:hAnsi="Times New Roman" w:cs="Times New Roman"/>
          <w:i w:val="0"/>
          <w:sz w:val="22"/>
          <w:szCs w:val="22"/>
        </w:rPr>
        <w:t xml:space="preserve">” </w:t>
      </w:r>
      <w:r w:rsidRPr="008700A9">
        <w:rPr>
          <w:rStyle w:val="Emphasis"/>
          <w:rFonts w:ascii="Times New Roman" w:hAnsi="Times New Roman" w:cs="Times New Roman"/>
          <w:sz w:val="22"/>
          <w:szCs w:val="22"/>
        </w:rPr>
        <w:t>Oxford Art Journal</w:t>
      </w:r>
      <w:r w:rsidRPr="008700A9">
        <w:rPr>
          <w:rStyle w:val="Emphasis"/>
          <w:rFonts w:ascii="Times New Roman" w:hAnsi="Times New Roman" w:cs="Times New Roman"/>
          <w:i w:val="0"/>
          <w:sz w:val="22"/>
          <w:szCs w:val="22"/>
        </w:rPr>
        <w:t xml:space="preserve">, Vol. 22, No. 1, </w:t>
      </w:r>
      <w:r w:rsidR="00242B62" w:rsidRPr="008700A9">
        <w:rPr>
          <w:rStyle w:val="Emphasis"/>
          <w:rFonts w:ascii="Times New Roman" w:hAnsi="Times New Roman" w:cs="Times New Roman"/>
          <w:i w:val="0"/>
          <w:sz w:val="22"/>
          <w:szCs w:val="22"/>
        </w:rPr>
        <w:t>1999, pp. 57-79.</w:t>
      </w:r>
    </w:p>
    <w:p w14:paraId="07B6F4F2" w14:textId="77777777" w:rsidR="002A12F5" w:rsidRPr="008700A9" w:rsidRDefault="002A12F5" w:rsidP="002A12F5">
      <w:pPr>
        <w:pStyle w:val="BodyText"/>
        <w:spacing w:after="0"/>
        <w:rPr>
          <w:rStyle w:val="Emphasis"/>
          <w:rFonts w:ascii="Times New Roman" w:hAnsi="Times New Roman" w:cs="Times New Roman"/>
          <w:i w:val="0"/>
          <w:iCs w:val="0"/>
          <w:sz w:val="22"/>
          <w:szCs w:val="22"/>
        </w:rPr>
      </w:pPr>
    </w:p>
    <w:p w14:paraId="0FB41A66" w14:textId="11811DCF" w:rsidR="00A81892" w:rsidRPr="00BB6B3C" w:rsidRDefault="00466BA3" w:rsidP="00A81892">
      <w:pPr>
        <w:pStyle w:val="BodyText"/>
        <w:spacing w:after="0"/>
        <w:rPr>
          <w:rStyle w:val="Emphasis"/>
          <w:rFonts w:ascii="Times New Roman" w:hAnsi="Times New Roman" w:cs="Times New Roman"/>
          <w:i w:val="0"/>
          <w:iCs w:val="0"/>
          <w:sz w:val="22"/>
          <w:szCs w:val="22"/>
          <w:u w:val="words"/>
        </w:rPr>
      </w:pPr>
      <w:r>
        <w:rPr>
          <w:rStyle w:val="Emphasis"/>
          <w:rFonts w:ascii="Times New Roman" w:hAnsi="Times New Roman" w:cs="Times New Roman"/>
          <w:i w:val="0"/>
          <w:iCs w:val="0"/>
          <w:sz w:val="22"/>
          <w:szCs w:val="22"/>
          <w:u w:val="words"/>
        </w:rPr>
        <w:t xml:space="preserve"> </w:t>
      </w:r>
    </w:p>
    <w:p w14:paraId="10DFA06A" w14:textId="3810EC37" w:rsidR="002A12F5" w:rsidRPr="008700A9" w:rsidRDefault="002A12F5" w:rsidP="002A12F5">
      <w:pPr>
        <w:pStyle w:val="BodyText"/>
        <w:spacing w:after="0"/>
        <w:rPr>
          <w:rStyle w:val="Emphasis"/>
          <w:rFonts w:ascii="Times New Roman" w:hAnsi="Times New Roman" w:cs="Times New Roman"/>
          <w:i w:val="0"/>
          <w:iCs w:val="0"/>
          <w:sz w:val="22"/>
          <w:szCs w:val="22"/>
        </w:rPr>
      </w:pPr>
      <w:r w:rsidRPr="008700A9">
        <w:rPr>
          <w:rStyle w:val="Emphasis"/>
          <w:rFonts w:ascii="Times New Roman" w:hAnsi="Times New Roman" w:cs="Times New Roman"/>
          <w:i w:val="0"/>
          <w:iCs w:val="0"/>
          <w:sz w:val="22"/>
          <w:szCs w:val="22"/>
        </w:rPr>
        <w:t xml:space="preserve">Joan Rivière: “Womanliness as Masquerade,” in </w:t>
      </w:r>
      <w:r w:rsidRPr="008700A9">
        <w:rPr>
          <w:rStyle w:val="Emphasis"/>
          <w:rFonts w:ascii="Times New Roman" w:hAnsi="Times New Roman" w:cs="Times New Roman"/>
          <w:iCs w:val="0"/>
          <w:sz w:val="22"/>
          <w:szCs w:val="22"/>
        </w:rPr>
        <w:t>Formations of Fantasy</w:t>
      </w:r>
      <w:r w:rsidRPr="008700A9">
        <w:rPr>
          <w:rStyle w:val="Emphasis"/>
          <w:rFonts w:ascii="Times New Roman" w:hAnsi="Times New Roman" w:cs="Times New Roman"/>
          <w:i w:val="0"/>
          <w:iCs w:val="0"/>
          <w:sz w:val="22"/>
          <w:szCs w:val="22"/>
        </w:rPr>
        <w:t>, eds, Victor Burgin et.al., (London: Methuen</w:t>
      </w:r>
      <w:r w:rsidR="00242B62" w:rsidRPr="008700A9">
        <w:rPr>
          <w:rStyle w:val="Emphasis"/>
          <w:rFonts w:ascii="Times New Roman" w:hAnsi="Times New Roman" w:cs="Times New Roman"/>
          <w:i w:val="0"/>
          <w:iCs w:val="0"/>
          <w:sz w:val="22"/>
          <w:szCs w:val="22"/>
        </w:rPr>
        <w:t>, 1986),</w:t>
      </w:r>
      <w:r w:rsidRPr="008700A9">
        <w:rPr>
          <w:rStyle w:val="Emphasis"/>
          <w:rFonts w:ascii="Times New Roman" w:hAnsi="Times New Roman" w:cs="Times New Roman"/>
          <w:i w:val="0"/>
          <w:iCs w:val="0"/>
          <w:sz w:val="22"/>
          <w:szCs w:val="22"/>
        </w:rPr>
        <w:t xml:space="preserve"> </w:t>
      </w:r>
      <w:r w:rsidR="00242B62" w:rsidRPr="008700A9">
        <w:rPr>
          <w:rStyle w:val="Emphasis"/>
          <w:rFonts w:ascii="Times New Roman" w:hAnsi="Times New Roman" w:cs="Times New Roman"/>
          <w:i w:val="0"/>
          <w:iCs w:val="0"/>
          <w:sz w:val="22"/>
          <w:szCs w:val="22"/>
        </w:rPr>
        <w:t>pp. 35-45.</w:t>
      </w:r>
    </w:p>
    <w:p w14:paraId="6E19B455" w14:textId="77777777" w:rsidR="002A12F5" w:rsidRPr="008700A9" w:rsidRDefault="002A12F5" w:rsidP="002A12F5">
      <w:pPr>
        <w:rPr>
          <w:rFonts w:ascii="Times New Roman" w:hAnsi="Times New Roman" w:cs="Times New Roman"/>
          <w:sz w:val="22"/>
          <w:szCs w:val="22"/>
        </w:rPr>
      </w:pPr>
    </w:p>
    <w:p w14:paraId="1F343A45" w14:textId="0272D4AC" w:rsidR="005F374F" w:rsidRPr="008700A9" w:rsidRDefault="002A12F5" w:rsidP="00CF1CCB">
      <w:pPr>
        <w:pStyle w:val="BodyText"/>
        <w:spacing w:after="0"/>
        <w:rPr>
          <w:rStyle w:val="Emphasis"/>
          <w:rFonts w:ascii="Times New Roman" w:hAnsi="Times New Roman" w:cs="Times New Roman"/>
          <w:i w:val="0"/>
          <w:sz w:val="22"/>
          <w:szCs w:val="22"/>
        </w:rPr>
      </w:pPr>
      <w:r w:rsidRPr="008700A9">
        <w:rPr>
          <w:rStyle w:val="Emphasis"/>
          <w:rFonts w:ascii="Times New Roman" w:hAnsi="Times New Roman" w:cs="Times New Roman"/>
          <w:i w:val="0"/>
          <w:iCs w:val="0"/>
          <w:sz w:val="20"/>
          <w:szCs w:val="20"/>
        </w:rPr>
        <w:t>Recommended: Stephen Heath, “Joan Rivière and the Masquerade</w:t>
      </w:r>
      <w:r w:rsidR="00242B62" w:rsidRPr="008700A9">
        <w:rPr>
          <w:rFonts w:ascii="Times New Roman" w:hAnsi="Times New Roman" w:cs="Times New Roman"/>
          <w:sz w:val="20"/>
          <w:szCs w:val="20"/>
        </w:rPr>
        <w:t xml:space="preserve">,” in </w:t>
      </w:r>
      <w:r w:rsidR="00242B62" w:rsidRPr="008700A9">
        <w:rPr>
          <w:rFonts w:ascii="Times New Roman" w:hAnsi="Times New Roman" w:cs="Times New Roman"/>
          <w:i/>
          <w:sz w:val="20"/>
          <w:szCs w:val="20"/>
        </w:rPr>
        <w:t>Formations of Fantasy</w:t>
      </w:r>
      <w:r w:rsidR="00242B62" w:rsidRPr="008700A9">
        <w:rPr>
          <w:rFonts w:ascii="Times New Roman" w:hAnsi="Times New Roman" w:cs="Times New Roman"/>
          <w:sz w:val="20"/>
          <w:szCs w:val="20"/>
        </w:rPr>
        <w:t>, eds, Victor Burgin et.al., (London: Methuen, 1986), pp.</w:t>
      </w:r>
      <w:r w:rsidRPr="008700A9">
        <w:rPr>
          <w:rStyle w:val="Emphasis"/>
          <w:rFonts w:ascii="Times New Roman" w:hAnsi="Times New Roman" w:cs="Times New Roman"/>
          <w:i w:val="0"/>
          <w:iCs w:val="0"/>
          <w:sz w:val="20"/>
          <w:szCs w:val="20"/>
        </w:rPr>
        <w:t xml:space="preserve"> 45-61</w:t>
      </w:r>
      <w:r w:rsidR="00242B62" w:rsidRPr="008700A9">
        <w:rPr>
          <w:rStyle w:val="Emphasis"/>
          <w:rFonts w:ascii="Times New Roman" w:hAnsi="Times New Roman" w:cs="Times New Roman"/>
          <w:i w:val="0"/>
          <w:iCs w:val="0"/>
          <w:sz w:val="20"/>
          <w:szCs w:val="20"/>
        </w:rPr>
        <w:t>.</w:t>
      </w:r>
    </w:p>
    <w:p w14:paraId="00DFC484" w14:textId="77777777" w:rsidR="00A81892" w:rsidRDefault="00A81892" w:rsidP="00CF1CCB">
      <w:pPr>
        <w:pStyle w:val="BodyText"/>
        <w:spacing w:after="0"/>
        <w:rPr>
          <w:rStyle w:val="Emphasis"/>
          <w:rFonts w:ascii="Times New Roman" w:hAnsi="Times New Roman" w:cs="Times New Roman"/>
          <w:b/>
          <w:i w:val="0"/>
          <w:iCs w:val="0"/>
          <w:sz w:val="22"/>
          <w:szCs w:val="22"/>
        </w:rPr>
      </w:pPr>
    </w:p>
    <w:p w14:paraId="54259DBA" w14:textId="77777777" w:rsidR="00A81892" w:rsidRPr="008700A9" w:rsidRDefault="00A81892" w:rsidP="00CF1CCB">
      <w:pPr>
        <w:pStyle w:val="BodyText"/>
        <w:spacing w:after="0"/>
        <w:rPr>
          <w:rFonts w:ascii="Times New Roman" w:hAnsi="Times New Roman" w:cs="Times New Roman"/>
          <w:b/>
          <w:sz w:val="22"/>
          <w:szCs w:val="22"/>
        </w:rPr>
      </w:pPr>
      <w:r w:rsidRPr="008700A9">
        <w:rPr>
          <w:rStyle w:val="Emphasis"/>
          <w:rFonts w:ascii="Times New Roman" w:hAnsi="Times New Roman" w:cs="Times New Roman"/>
          <w:b/>
          <w:i w:val="0"/>
          <w:iCs w:val="0"/>
          <w:sz w:val="22"/>
          <w:szCs w:val="22"/>
        </w:rPr>
        <w:t>Week 8:</w:t>
      </w:r>
    </w:p>
    <w:p w14:paraId="0FD051E3" w14:textId="34D3D9B6" w:rsidR="00B12C2C" w:rsidRPr="00B12C2C" w:rsidRDefault="00466BA3" w:rsidP="00CF1CCB">
      <w:pPr>
        <w:pStyle w:val="BodyText"/>
        <w:spacing w:after="0"/>
        <w:rPr>
          <w:rStyle w:val="Emphasis"/>
          <w:rFonts w:ascii="Times New Roman" w:hAnsi="Times New Roman" w:cs="Times New Roman"/>
          <w:i w:val="0"/>
          <w:iCs w:val="0"/>
          <w:sz w:val="22"/>
          <w:szCs w:val="22"/>
        </w:rPr>
      </w:pPr>
      <w:r>
        <w:rPr>
          <w:rFonts w:ascii="Times New Roman" w:hAnsi="Times New Roman" w:cs="Times New Roman"/>
          <w:sz w:val="22"/>
          <w:szCs w:val="22"/>
          <w:u w:val="words"/>
        </w:rPr>
        <w:t xml:space="preserve"> </w:t>
      </w:r>
    </w:p>
    <w:p w14:paraId="7333383E" w14:textId="77777777" w:rsidR="004627CD" w:rsidRPr="008700A9" w:rsidRDefault="004627CD" w:rsidP="00CF1CCB">
      <w:pPr>
        <w:pStyle w:val="BodyText"/>
        <w:spacing w:after="0"/>
        <w:rPr>
          <w:rStyle w:val="Emphasis"/>
          <w:rFonts w:ascii="Times New Roman" w:hAnsi="Times New Roman" w:cs="Times New Roman"/>
          <w:i w:val="0"/>
          <w:iCs w:val="0"/>
          <w:sz w:val="22"/>
          <w:szCs w:val="22"/>
        </w:rPr>
      </w:pPr>
      <w:r w:rsidRPr="008700A9">
        <w:rPr>
          <w:rStyle w:val="Emphasis"/>
          <w:rFonts w:ascii="Times New Roman" w:hAnsi="Times New Roman" w:cs="Times New Roman"/>
          <w:i w:val="0"/>
          <w:iCs w:val="0"/>
          <w:sz w:val="22"/>
          <w:szCs w:val="22"/>
        </w:rPr>
        <w:t xml:space="preserve">Eve Kosofksy Sedgwick: “Shame, Theatricality, and Queer Performativity: Henry James’s The Art of the Novel,” in </w:t>
      </w:r>
      <w:r w:rsidRPr="008700A9">
        <w:rPr>
          <w:rFonts w:ascii="Times New Roman" w:hAnsi="Times New Roman" w:cs="Times New Roman"/>
          <w:i/>
          <w:sz w:val="22"/>
          <w:szCs w:val="22"/>
        </w:rPr>
        <w:t>Touching Feeling: Affect, Pedagogy, Performativity</w:t>
      </w:r>
      <w:r w:rsidRPr="008700A9">
        <w:rPr>
          <w:rFonts w:ascii="Times New Roman" w:hAnsi="Times New Roman" w:cs="Times New Roman"/>
          <w:sz w:val="22"/>
          <w:szCs w:val="22"/>
        </w:rPr>
        <w:t xml:space="preserve"> (Durham and London: Duke University Press, 2003), pp. </w:t>
      </w:r>
      <w:r w:rsidRPr="008700A9">
        <w:rPr>
          <w:rStyle w:val="Emphasis"/>
          <w:rFonts w:ascii="Times New Roman" w:hAnsi="Times New Roman" w:cs="Times New Roman"/>
          <w:i w:val="0"/>
          <w:iCs w:val="0"/>
          <w:sz w:val="22"/>
          <w:szCs w:val="22"/>
        </w:rPr>
        <w:t>35-67.</w:t>
      </w:r>
    </w:p>
    <w:p w14:paraId="034A737D" w14:textId="77777777" w:rsidR="005F374F" w:rsidRPr="008700A9" w:rsidRDefault="005F374F" w:rsidP="00CF1CCB">
      <w:pPr>
        <w:pStyle w:val="BodyText"/>
        <w:spacing w:after="0"/>
        <w:rPr>
          <w:rFonts w:ascii="Times New Roman" w:hAnsi="Times New Roman" w:cs="Times New Roman"/>
          <w:sz w:val="22"/>
          <w:szCs w:val="22"/>
        </w:rPr>
      </w:pPr>
    </w:p>
    <w:p w14:paraId="2D0D7F39" w14:textId="2D96DF33" w:rsidR="007D3F35" w:rsidRPr="008700A9" w:rsidRDefault="00466BA3" w:rsidP="00CF1CCB">
      <w:pPr>
        <w:pStyle w:val="BodyText"/>
        <w:spacing w:after="0"/>
        <w:rPr>
          <w:rFonts w:ascii="Times New Roman" w:hAnsi="Times New Roman" w:cs="Times New Roman"/>
          <w:sz w:val="22"/>
          <w:szCs w:val="22"/>
        </w:rPr>
      </w:pPr>
      <w:r>
        <w:rPr>
          <w:rFonts w:ascii="Times New Roman" w:hAnsi="Times New Roman" w:cs="Times New Roman"/>
          <w:sz w:val="22"/>
          <w:szCs w:val="22"/>
          <w:u w:val="words"/>
        </w:rPr>
        <w:t xml:space="preserve"> </w:t>
      </w:r>
    </w:p>
    <w:p w14:paraId="5ADDB54E" w14:textId="77777777" w:rsidR="00C57A9A" w:rsidRPr="008700A9" w:rsidRDefault="00C57A9A" w:rsidP="00CF1CCB">
      <w:pPr>
        <w:rPr>
          <w:rFonts w:ascii="Times New Roman" w:hAnsi="Times New Roman" w:cs="Times New Roman"/>
          <w:sz w:val="22"/>
          <w:szCs w:val="22"/>
        </w:rPr>
      </w:pPr>
    </w:p>
    <w:p w14:paraId="0A3A2501" w14:textId="77777777" w:rsidR="00184189" w:rsidRPr="008700A9" w:rsidRDefault="00184189" w:rsidP="00CF1CCB">
      <w:pPr>
        <w:pStyle w:val="BodyText"/>
        <w:spacing w:after="0"/>
        <w:rPr>
          <w:rStyle w:val="Emphasis"/>
          <w:rFonts w:ascii="Times New Roman" w:hAnsi="Times New Roman" w:cs="Times New Roman"/>
          <w:b/>
          <w:i w:val="0"/>
          <w:iCs w:val="0"/>
          <w:sz w:val="22"/>
          <w:szCs w:val="22"/>
        </w:rPr>
      </w:pPr>
      <w:r w:rsidRPr="008700A9">
        <w:rPr>
          <w:rStyle w:val="Emphasis"/>
          <w:rFonts w:ascii="Times New Roman" w:hAnsi="Times New Roman" w:cs="Times New Roman"/>
          <w:b/>
          <w:i w:val="0"/>
          <w:iCs w:val="0"/>
          <w:sz w:val="22"/>
          <w:szCs w:val="22"/>
        </w:rPr>
        <w:t>Week 9:</w:t>
      </w:r>
    </w:p>
    <w:p w14:paraId="73AA600A" w14:textId="3926441E" w:rsidR="00184189" w:rsidRPr="008700A9" w:rsidRDefault="00466BA3" w:rsidP="00CF1CCB">
      <w:pPr>
        <w:pStyle w:val="BodyText"/>
        <w:spacing w:after="0"/>
        <w:rPr>
          <w:rStyle w:val="Emphasis"/>
          <w:rFonts w:ascii="Times New Roman" w:hAnsi="Times New Roman" w:cs="Times New Roman"/>
          <w:i w:val="0"/>
          <w:iCs w:val="0"/>
          <w:sz w:val="22"/>
          <w:szCs w:val="22"/>
        </w:rPr>
      </w:pPr>
      <w:r>
        <w:rPr>
          <w:rStyle w:val="Emphasis"/>
          <w:rFonts w:ascii="Times New Roman" w:hAnsi="Times New Roman" w:cs="Times New Roman"/>
          <w:i w:val="0"/>
          <w:iCs w:val="0"/>
          <w:sz w:val="22"/>
          <w:szCs w:val="22"/>
          <w:u w:val="words"/>
        </w:rPr>
        <w:t xml:space="preserve"> </w:t>
      </w:r>
    </w:p>
    <w:p w14:paraId="3B647FD0" w14:textId="3FF02B37" w:rsidR="001F11A6" w:rsidRDefault="00466BA3" w:rsidP="00CF1CCB">
      <w:pPr>
        <w:pStyle w:val="BodyText"/>
        <w:spacing w:after="0"/>
        <w:rPr>
          <w:rFonts w:ascii="Times New Roman" w:hAnsi="Times New Roman" w:cs="Times New Roman"/>
          <w:bCs/>
          <w:sz w:val="22"/>
          <w:szCs w:val="22"/>
        </w:rPr>
      </w:pPr>
      <w:r>
        <w:rPr>
          <w:rStyle w:val="Emphasis"/>
          <w:rFonts w:ascii="Times New Roman" w:hAnsi="Times New Roman" w:cs="Times New Roman"/>
          <w:i w:val="0"/>
          <w:iCs w:val="0"/>
          <w:sz w:val="22"/>
          <w:szCs w:val="22"/>
        </w:rPr>
        <w:t xml:space="preserve">Sara </w:t>
      </w:r>
      <w:r w:rsidR="007E6BD1" w:rsidRPr="00CF1CCB">
        <w:rPr>
          <w:rStyle w:val="Emphasis"/>
          <w:rFonts w:ascii="Times New Roman" w:hAnsi="Times New Roman" w:cs="Times New Roman"/>
          <w:i w:val="0"/>
          <w:iCs w:val="0"/>
          <w:sz w:val="22"/>
          <w:szCs w:val="22"/>
        </w:rPr>
        <w:t xml:space="preserve">Ahmed: “Affective Economies,” </w:t>
      </w:r>
      <w:r w:rsidR="007E6BD1" w:rsidRPr="00CF1CCB">
        <w:rPr>
          <w:rStyle w:val="Emphasis"/>
          <w:rFonts w:ascii="Times New Roman" w:hAnsi="Times New Roman" w:cs="Times New Roman"/>
          <w:iCs w:val="0"/>
          <w:sz w:val="22"/>
          <w:szCs w:val="22"/>
        </w:rPr>
        <w:t>Social Text</w:t>
      </w:r>
      <w:r w:rsidR="007E6BD1" w:rsidRPr="00CF1CCB">
        <w:rPr>
          <w:rStyle w:val="Emphasis"/>
          <w:rFonts w:ascii="Times New Roman" w:hAnsi="Times New Roman" w:cs="Times New Roman"/>
          <w:i w:val="0"/>
          <w:iCs w:val="0"/>
          <w:sz w:val="22"/>
          <w:szCs w:val="22"/>
        </w:rPr>
        <w:t>, 79</w:t>
      </w:r>
      <w:r w:rsidR="0011598F" w:rsidRPr="00CF1CCB">
        <w:rPr>
          <w:rStyle w:val="Emphasis"/>
          <w:rFonts w:ascii="Times New Roman" w:hAnsi="Times New Roman" w:cs="Times New Roman"/>
          <w:i w:val="0"/>
          <w:iCs w:val="0"/>
          <w:sz w:val="22"/>
          <w:szCs w:val="22"/>
        </w:rPr>
        <w:t>,</w:t>
      </w:r>
      <w:r w:rsidR="007E6BD1" w:rsidRPr="00CF1CCB">
        <w:rPr>
          <w:rStyle w:val="Emphasis"/>
          <w:rFonts w:ascii="Times New Roman" w:hAnsi="Times New Roman" w:cs="Times New Roman"/>
          <w:i w:val="0"/>
          <w:iCs w:val="0"/>
          <w:sz w:val="22"/>
          <w:szCs w:val="22"/>
        </w:rPr>
        <w:t xml:space="preserve"> </w:t>
      </w:r>
      <w:r w:rsidR="0011598F" w:rsidRPr="00CF1CCB">
        <w:rPr>
          <w:rStyle w:val="Emphasis"/>
          <w:rFonts w:ascii="Times New Roman" w:hAnsi="Times New Roman" w:cs="Times New Roman"/>
          <w:i w:val="0"/>
          <w:iCs w:val="0"/>
          <w:sz w:val="22"/>
          <w:szCs w:val="22"/>
        </w:rPr>
        <w:t>Volume 22, Number 2</w:t>
      </w:r>
      <w:r w:rsidR="007E6BD1" w:rsidRPr="00CF1CCB">
        <w:rPr>
          <w:rStyle w:val="Emphasis"/>
          <w:rFonts w:ascii="Times New Roman" w:hAnsi="Times New Roman" w:cs="Times New Roman"/>
          <w:i w:val="0"/>
          <w:iCs w:val="0"/>
          <w:sz w:val="22"/>
          <w:szCs w:val="22"/>
        </w:rPr>
        <w:t>, Summer 2004, pp. 117-139.</w:t>
      </w:r>
    </w:p>
    <w:p w14:paraId="53634B3D" w14:textId="77777777" w:rsidR="00011D80" w:rsidRPr="008700A9" w:rsidRDefault="00011D80" w:rsidP="00CF1CCB">
      <w:pPr>
        <w:pStyle w:val="BodyText"/>
        <w:spacing w:after="0"/>
        <w:rPr>
          <w:rFonts w:ascii="Times New Roman" w:hAnsi="Times New Roman" w:cs="Times New Roman"/>
          <w:bCs/>
          <w:sz w:val="22"/>
          <w:szCs w:val="22"/>
        </w:rPr>
      </w:pPr>
    </w:p>
    <w:p w14:paraId="51B0E781" w14:textId="3E53FACD" w:rsidR="00B87C56" w:rsidRPr="00466BA3" w:rsidRDefault="00466BA3" w:rsidP="00466BA3">
      <w:pPr>
        <w:rPr>
          <w:rStyle w:val="Emphasis"/>
          <w:rFonts w:ascii="Times New Roman" w:hAnsi="Times New Roman" w:cs="Times New Roman"/>
          <w:i w:val="0"/>
          <w:iCs w:val="0"/>
          <w:sz w:val="22"/>
          <w:szCs w:val="22"/>
          <w:u w:val="words"/>
        </w:rPr>
      </w:pPr>
      <w:r>
        <w:rPr>
          <w:rFonts w:ascii="Times New Roman" w:hAnsi="Times New Roman" w:cs="Times New Roman"/>
          <w:sz w:val="22"/>
          <w:szCs w:val="22"/>
          <w:u w:val="words"/>
        </w:rPr>
        <w:t xml:space="preserve"> </w:t>
      </w:r>
      <w:r w:rsidR="007E6BD1">
        <w:rPr>
          <w:rStyle w:val="Emphasis"/>
          <w:rFonts w:ascii="Times New Roman" w:hAnsi="Times New Roman" w:cs="Times New Roman"/>
          <w:i w:val="0"/>
          <w:iCs w:val="0"/>
          <w:sz w:val="22"/>
          <w:szCs w:val="22"/>
        </w:rPr>
        <w:t xml:space="preserve"> </w:t>
      </w:r>
    </w:p>
    <w:p w14:paraId="413D682D" w14:textId="797A83DB" w:rsidR="007E6BD1" w:rsidRDefault="007E6BD1" w:rsidP="00CF1CCB">
      <w:pPr>
        <w:pStyle w:val="BodyText"/>
        <w:spacing w:after="0"/>
        <w:rPr>
          <w:rStyle w:val="Emphasis"/>
          <w:rFonts w:ascii="Times New Roman" w:hAnsi="Times New Roman" w:cs="Times New Roman"/>
          <w:i w:val="0"/>
          <w:iCs w:val="0"/>
          <w:sz w:val="22"/>
          <w:szCs w:val="22"/>
        </w:rPr>
      </w:pPr>
      <w:r w:rsidRPr="007E6BD1">
        <w:rPr>
          <w:rStyle w:val="Emphasis"/>
          <w:rFonts w:ascii="Times New Roman" w:hAnsi="Times New Roman" w:cs="Times New Roman"/>
          <w:i w:val="0"/>
          <w:iCs w:val="0"/>
          <w:sz w:val="22"/>
          <w:szCs w:val="22"/>
        </w:rPr>
        <w:t>Lisa Duggan a &amp; José Esteban Muñoz</w:t>
      </w:r>
      <w:r>
        <w:rPr>
          <w:rStyle w:val="Emphasis"/>
          <w:rFonts w:ascii="Times New Roman" w:hAnsi="Times New Roman" w:cs="Times New Roman"/>
          <w:i w:val="0"/>
          <w:iCs w:val="0"/>
          <w:sz w:val="22"/>
          <w:szCs w:val="22"/>
        </w:rPr>
        <w:t>:</w:t>
      </w:r>
      <w:r w:rsidRPr="007E6BD1">
        <w:rPr>
          <w:rStyle w:val="Emphasis"/>
          <w:rFonts w:ascii="Times New Roman" w:hAnsi="Times New Roman" w:cs="Times New Roman"/>
          <w:i w:val="0"/>
          <w:iCs w:val="0"/>
          <w:sz w:val="22"/>
          <w:szCs w:val="22"/>
        </w:rPr>
        <w:t xml:space="preserve"> </w:t>
      </w:r>
      <w:r>
        <w:rPr>
          <w:rStyle w:val="Emphasis"/>
          <w:rFonts w:ascii="Times New Roman" w:hAnsi="Times New Roman" w:cs="Times New Roman"/>
          <w:i w:val="0"/>
          <w:iCs w:val="0"/>
          <w:sz w:val="22"/>
          <w:szCs w:val="22"/>
        </w:rPr>
        <w:t>“</w:t>
      </w:r>
      <w:r w:rsidRPr="007E6BD1">
        <w:rPr>
          <w:rStyle w:val="Emphasis"/>
          <w:rFonts w:ascii="Times New Roman" w:hAnsi="Times New Roman" w:cs="Times New Roman"/>
          <w:i w:val="0"/>
          <w:iCs w:val="0"/>
          <w:sz w:val="22"/>
          <w:szCs w:val="22"/>
        </w:rPr>
        <w:t>Ho</w:t>
      </w:r>
      <w:r>
        <w:rPr>
          <w:rStyle w:val="Emphasis"/>
          <w:rFonts w:ascii="Times New Roman" w:hAnsi="Times New Roman" w:cs="Times New Roman"/>
          <w:i w:val="0"/>
          <w:iCs w:val="0"/>
          <w:sz w:val="22"/>
          <w:szCs w:val="22"/>
        </w:rPr>
        <w:t>pe and Hopelessness: A Dialogue,”</w:t>
      </w:r>
      <w:r w:rsidRPr="007E6BD1">
        <w:rPr>
          <w:rStyle w:val="Emphasis"/>
          <w:rFonts w:ascii="Times New Roman" w:hAnsi="Times New Roman" w:cs="Times New Roman"/>
          <w:i w:val="0"/>
          <w:iCs w:val="0"/>
          <w:sz w:val="22"/>
          <w:szCs w:val="22"/>
        </w:rPr>
        <w:t xml:space="preserve"> </w:t>
      </w:r>
      <w:r w:rsidRPr="0011598F">
        <w:rPr>
          <w:rStyle w:val="Emphasis"/>
          <w:rFonts w:ascii="Times New Roman" w:hAnsi="Times New Roman" w:cs="Times New Roman"/>
          <w:iCs w:val="0"/>
          <w:sz w:val="22"/>
          <w:szCs w:val="22"/>
        </w:rPr>
        <w:t>Women &amp; Performance: a Journal of Feminist Theory</w:t>
      </w:r>
      <w:r w:rsidR="000A7C2E">
        <w:rPr>
          <w:rStyle w:val="Emphasis"/>
          <w:rFonts w:ascii="Times New Roman" w:hAnsi="Times New Roman" w:cs="Times New Roman"/>
          <w:i w:val="0"/>
          <w:iCs w:val="0"/>
          <w:sz w:val="22"/>
          <w:szCs w:val="22"/>
        </w:rPr>
        <w:t xml:space="preserve">, </w:t>
      </w:r>
      <w:r w:rsidR="000A7C2E" w:rsidRPr="000A7C2E">
        <w:rPr>
          <w:rStyle w:val="Emphasis"/>
          <w:rFonts w:ascii="Times New Roman" w:hAnsi="Times New Roman" w:cs="Times New Roman"/>
          <w:i w:val="0"/>
          <w:iCs w:val="0"/>
          <w:sz w:val="22"/>
          <w:szCs w:val="22"/>
        </w:rPr>
        <w:t>Vol. 19, No. 2, July 2009, 275–283</w:t>
      </w:r>
      <w:r w:rsidR="0011598F">
        <w:rPr>
          <w:rStyle w:val="Emphasis"/>
          <w:rFonts w:ascii="Times New Roman" w:hAnsi="Times New Roman" w:cs="Times New Roman"/>
          <w:i w:val="0"/>
          <w:iCs w:val="0"/>
          <w:sz w:val="22"/>
          <w:szCs w:val="22"/>
        </w:rPr>
        <w:t>.</w:t>
      </w:r>
    </w:p>
    <w:p w14:paraId="46372D96" w14:textId="77777777" w:rsidR="00CF1CCB" w:rsidRDefault="00CF1CCB" w:rsidP="00CF1CCB">
      <w:pPr>
        <w:pStyle w:val="BodyText"/>
        <w:spacing w:after="0"/>
        <w:rPr>
          <w:rStyle w:val="Emphasis"/>
          <w:rFonts w:ascii="Times New Roman" w:hAnsi="Times New Roman" w:cs="Times New Roman"/>
          <w:i w:val="0"/>
          <w:iCs w:val="0"/>
          <w:sz w:val="22"/>
          <w:szCs w:val="22"/>
        </w:rPr>
      </w:pPr>
    </w:p>
    <w:p w14:paraId="79923BE9" w14:textId="77777777" w:rsidR="000C472B" w:rsidRDefault="00184189" w:rsidP="00CF1CCB">
      <w:pPr>
        <w:pStyle w:val="BodyText"/>
        <w:spacing w:after="0"/>
        <w:rPr>
          <w:rStyle w:val="Emphasis"/>
          <w:rFonts w:ascii="Times New Roman" w:hAnsi="Times New Roman" w:cs="Times New Roman"/>
          <w:i w:val="0"/>
          <w:iCs w:val="0"/>
          <w:sz w:val="22"/>
          <w:szCs w:val="22"/>
        </w:rPr>
      </w:pPr>
      <w:r w:rsidRPr="008700A9">
        <w:rPr>
          <w:rStyle w:val="Emphasis"/>
          <w:rFonts w:ascii="Times New Roman" w:hAnsi="Times New Roman" w:cs="Times New Roman"/>
          <w:b/>
          <w:i w:val="0"/>
          <w:iCs w:val="0"/>
          <w:sz w:val="22"/>
          <w:szCs w:val="22"/>
        </w:rPr>
        <w:t>Week 10:</w:t>
      </w:r>
    </w:p>
    <w:p w14:paraId="198FEA8C" w14:textId="5FC274F3" w:rsidR="004627CD" w:rsidRDefault="00466BA3" w:rsidP="00CF1CCB">
      <w:pPr>
        <w:pStyle w:val="BodyText"/>
        <w:spacing w:after="0"/>
        <w:rPr>
          <w:rFonts w:ascii="Times New Roman" w:hAnsi="Times New Roman" w:cs="Times New Roman"/>
          <w:sz w:val="22"/>
          <w:szCs w:val="22"/>
        </w:rPr>
      </w:pPr>
      <w:r>
        <w:rPr>
          <w:rFonts w:ascii="Times New Roman" w:eastAsia="Arial" w:hAnsi="Times New Roman" w:cs="Times New Roman"/>
          <w:color w:val="000000"/>
          <w:kern w:val="0"/>
          <w:sz w:val="22"/>
          <w:szCs w:val="22"/>
          <w:u w:val="words"/>
          <w:lang w:eastAsia="ar-SA" w:bidi="ar-SA"/>
        </w:rPr>
        <w:t xml:space="preserve"> </w:t>
      </w:r>
      <w:r w:rsidR="00871997" w:rsidRPr="00871997">
        <w:rPr>
          <w:rFonts w:ascii="Times New Roman" w:hAnsi="Times New Roman" w:cs="Times New Roman"/>
          <w:sz w:val="22"/>
          <w:szCs w:val="22"/>
        </w:rPr>
        <w:t xml:space="preserve"> </w:t>
      </w:r>
    </w:p>
    <w:p w14:paraId="4C3D4122" w14:textId="77777777" w:rsidR="00CF1CCB" w:rsidRDefault="00871997" w:rsidP="00BB6B3C">
      <w:pPr>
        <w:pStyle w:val="BodyText"/>
        <w:spacing w:after="0"/>
        <w:rPr>
          <w:rStyle w:val="Emphasis"/>
          <w:rFonts w:ascii="Times New Roman" w:hAnsi="Times New Roman" w:cs="Times New Roman"/>
          <w:i w:val="0"/>
          <w:iCs w:val="0"/>
          <w:sz w:val="22"/>
          <w:szCs w:val="22"/>
        </w:rPr>
      </w:pPr>
      <w:r w:rsidRPr="008700A9">
        <w:rPr>
          <w:rFonts w:ascii="Times New Roman" w:hAnsi="Times New Roman" w:cs="Times New Roman"/>
          <w:sz w:val="22"/>
          <w:szCs w:val="22"/>
        </w:rPr>
        <w:t xml:space="preserve">Elizabeth Grosz: “Darwin and Feminism: Preliminary Investigations for a Possible Alliance” in </w:t>
      </w:r>
      <w:r w:rsidRPr="008700A9">
        <w:rPr>
          <w:rFonts w:ascii="Times New Roman" w:hAnsi="Times New Roman" w:cs="Times New Roman"/>
          <w:i/>
          <w:sz w:val="22"/>
          <w:szCs w:val="22"/>
        </w:rPr>
        <w:t>Material Feminisms</w:t>
      </w:r>
      <w:r w:rsidRPr="008700A9">
        <w:rPr>
          <w:rFonts w:ascii="Times New Roman" w:hAnsi="Times New Roman" w:cs="Times New Roman"/>
          <w:sz w:val="22"/>
          <w:szCs w:val="22"/>
        </w:rPr>
        <w:t>, eds. Stacy Alaimo and Susan Hekman (</w:t>
      </w:r>
      <w:r w:rsidRPr="008700A9">
        <w:rPr>
          <w:rStyle w:val="Emphasis"/>
          <w:rFonts w:ascii="Times New Roman" w:hAnsi="Times New Roman" w:cs="Times New Roman"/>
          <w:i w:val="0"/>
          <w:iCs w:val="0"/>
          <w:sz w:val="22"/>
          <w:szCs w:val="22"/>
        </w:rPr>
        <w:t>Bloomington and Indianapolis: Indiana University Press, 2008), pp. 23-52.</w:t>
      </w:r>
    </w:p>
    <w:p w14:paraId="19EC8D67" w14:textId="64F8866C" w:rsidR="00BB6B3C" w:rsidRPr="00CF1CCB" w:rsidRDefault="00BB6B3C" w:rsidP="00BB6B3C">
      <w:pPr>
        <w:pStyle w:val="BodyText"/>
        <w:spacing w:after="0"/>
        <w:rPr>
          <w:rStyle w:val="Emphasis"/>
          <w:rFonts w:ascii="Times New Roman" w:hAnsi="Times New Roman" w:cs="Times New Roman"/>
          <w:i w:val="0"/>
          <w:iCs w:val="0"/>
          <w:sz w:val="22"/>
          <w:szCs w:val="22"/>
        </w:rPr>
      </w:pPr>
      <w:r w:rsidRPr="00BB6B3C">
        <w:rPr>
          <w:rFonts w:ascii="Times New Roman" w:hAnsi="Times New Roman" w:cs="Times New Roman"/>
          <w:sz w:val="20"/>
          <w:szCs w:val="20"/>
        </w:rPr>
        <w:t xml:space="preserve">Recommended Timothy Morton: “Queer Ecology,” </w:t>
      </w:r>
      <w:r w:rsidRPr="00BB6B3C">
        <w:rPr>
          <w:rFonts w:ascii="Times New Roman" w:hAnsi="Times New Roman" w:cs="Times New Roman"/>
          <w:i/>
          <w:sz w:val="20"/>
          <w:szCs w:val="20"/>
        </w:rPr>
        <w:t>PMLA</w:t>
      </w:r>
      <w:r w:rsidRPr="00BB6B3C">
        <w:rPr>
          <w:rFonts w:ascii="Times New Roman" w:hAnsi="Times New Roman" w:cs="Times New Roman"/>
          <w:sz w:val="20"/>
          <w:szCs w:val="20"/>
        </w:rPr>
        <w:t xml:space="preserve"> (March, 2010), 1–19.</w:t>
      </w:r>
    </w:p>
    <w:p w14:paraId="2C7D953A" w14:textId="4764E2DD" w:rsidR="00184189" w:rsidRPr="008700A9" w:rsidRDefault="00184189" w:rsidP="00184189">
      <w:pPr>
        <w:pStyle w:val="BodyText"/>
        <w:spacing w:after="0"/>
        <w:rPr>
          <w:rFonts w:ascii="Times New Roman" w:eastAsia="Arial" w:hAnsi="Times New Roman" w:cs="Times New Roman"/>
          <w:color w:val="000000"/>
          <w:kern w:val="0"/>
          <w:sz w:val="22"/>
          <w:szCs w:val="22"/>
          <w:lang w:eastAsia="ar-SA" w:bidi="ar-SA"/>
        </w:rPr>
      </w:pPr>
    </w:p>
    <w:p w14:paraId="23DC11B3" w14:textId="30B20AAD" w:rsidR="00184189" w:rsidRPr="008700A9" w:rsidRDefault="00466BA3" w:rsidP="007D3F35">
      <w:pPr>
        <w:pStyle w:val="BodyText"/>
        <w:spacing w:after="0"/>
        <w:rPr>
          <w:rFonts w:ascii="Times New Roman" w:hAnsi="Times New Roman" w:cs="Times New Roman"/>
          <w:sz w:val="22"/>
          <w:szCs w:val="22"/>
          <w:u w:val="words"/>
        </w:rPr>
      </w:pPr>
      <w:r>
        <w:rPr>
          <w:rFonts w:ascii="Times New Roman" w:hAnsi="Times New Roman" w:cs="Times New Roman"/>
          <w:sz w:val="22"/>
          <w:szCs w:val="22"/>
          <w:u w:val="words"/>
        </w:rPr>
        <w:t xml:space="preserve"> </w:t>
      </w:r>
    </w:p>
    <w:p w14:paraId="7D0D5B04" w14:textId="77777777" w:rsidR="00184189" w:rsidRPr="008700A9" w:rsidRDefault="002045BF" w:rsidP="00184189">
      <w:pPr>
        <w:pStyle w:val="BodyText"/>
        <w:spacing w:after="0"/>
        <w:rPr>
          <w:rFonts w:ascii="Times New Roman" w:hAnsi="Times New Roman" w:cs="Times New Roman"/>
          <w:sz w:val="22"/>
          <w:szCs w:val="22"/>
        </w:rPr>
      </w:pPr>
      <w:r w:rsidRPr="008700A9">
        <w:rPr>
          <w:rStyle w:val="Emphasis"/>
          <w:rFonts w:ascii="Times New Roman" w:hAnsi="Times New Roman" w:cs="Times New Roman"/>
          <w:b/>
          <w:i w:val="0"/>
          <w:iCs w:val="0"/>
          <w:sz w:val="22"/>
          <w:szCs w:val="22"/>
        </w:rPr>
        <w:t>Week 11:</w:t>
      </w:r>
    </w:p>
    <w:p w14:paraId="04699DDF" w14:textId="1A73B523" w:rsidR="00184189" w:rsidRPr="008700A9" w:rsidRDefault="00466BA3" w:rsidP="00184189">
      <w:pPr>
        <w:pStyle w:val="BodyText"/>
        <w:spacing w:after="0"/>
        <w:rPr>
          <w:rFonts w:ascii="Times New Roman" w:hAnsi="Times New Roman" w:cs="Times New Roman"/>
          <w:sz w:val="22"/>
          <w:szCs w:val="22"/>
        </w:rPr>
      </w:pPr>
      <w:r>
        <w:rPr>
          <w:rFonts w:ascii="Times New Roman" w:hAnsi="Times New Roman" w:cs="Times New Roman"/>
          <w:sz w:val="22"/>
          <w:szCs w:val="22"/>
          <w:u w:val="words"/>
        </w:rPr>
        <w:t xml:space="preserve"> </w:t>
      </w:r>
    </w:p>
    <w:p w14:paraId="3085DF5E" w14:textId="77777777" w:rsidR="00466BA3" w:rsidRDefault="00466BA3" w:rsidP="00466BA3">
      <w:pPr>
        <w:pStyle w:val="BodyText"/>
        <w:spacing w:after="0"/>
        <w:rPr>
          <w:rFonts w:ascii="Times New Roman" w:hAnsi="Times New Roman" w:cs="Times New Roman"/>
          <w:sz w:val="22"/>
          <w:szCs w:val="22"/>
        </w:rPr>
      </w:pPr>
      <w:r>
        <w:rPr>
          <w:rFonts w:ascii="Times New Roman" w:hAnsi="Times New Roman" w:cs="Times New Roman"/>
          <w:sz w:val="22"/>
          <w:szCs w:val="22"/>
        </w:rPr>
        <w:t>Lisa Blackman: “Is Happiness Contagious?” New Formations, 63:15-32.</w:t>
      </w:r>
    </w:p>
    <w:p w14:paraId="1AD6DD30" w14:textId="77777777" w:rsidR="00466BA3" w:rsidRPr="008700A9" w:rsidRDefault="00466BA3" w:rsidP="00466BA3">
      <w:pPr>
        <w:pStyle w:val="BodyText"/>
        <w:spacing w:after="0"/>
        <w:rPr>
          <w:rFonts w:ascii="Times New Roman" w:hAnsi="Times New Roman" w:cs="Times New Roman"/>
          <w:sz w:val="22"/>
          <w:szCs w:val="22"/>
        </w:rPr>
      </w:pPr>
      <w:r w:rsidRPr="008700A9">
        <w:rPr>
          <w:rFonts w:ascii="Times New Roman" w:hAnsi="Times New Roman" w:cs="Times New Roman"/>
          <w:sz w:val="22"/>
          <w:szCs w:val="22"/>
        </w:rPr>
        <w:t xml:space="preserve">Elizabeth A. Wilson “Ingesting Placebo,” </w:t>
      </w:r>
      <w:r w:rsidRPr="008700A9">
        <w:rPr>
          <w:rFonts w:ascii="Times New Roman" w:hAnsi="Times New Roman" w:cs="Times New Roman"/>
          <w:i/>
          <w:sz w:val="22"/>
          <w:szCs w:val="22"/>
        </w:rPr>
        <w:t>Australian Feminist Studies</w:t>
      </w:r>
      <w:r w:rsidRPr="008700A9">
        <w:rPr>
          <w:rFonts w:ascii="Times New Roman" w:hAnsi="Times New Roman" w:cs="Times New Roman"/>
          <w:sz w:val="22"/>
          <w:szCs w:val="22"/>
        </w:rPr>
        <w:t xml:space="preserve"> 23: 31-42</w:t>
      </w:r>
    </w:p>
    <w:p w14:paraId="57975511" w14:textId="77777777" w:rsidR="00FD6817" w:rsidRPr="008700A9" w:rsidRDefault="00FD6817" w:rsidP="009D6346">
      <w:pPr>
        <w:pStyle w:val="BodyText"/>
        <w:spacing w:after="0"/>
        <w:rPr>
          <w:rStyle w:val="Emphasis"/>
          <w:rFonts w:ascii="Times New Roman" w:hAnsi="Times New Roman" w:cs="Times New Roman"/>
          <w:i w:val="0"/>
          <w:iCs w:val="0"/>
          <w:sz w:val="22"/>
          <w:szCs w:val="22"/>
        </w:rPr>
      </w:pPr>
    </w:p>
    <w:p w14:paraId="2F45C2EC" w14:textId="5C1AC1A0" w:rsidR="00FB38C5" w:rsidRPr="008700A9" w:rsidRDefault="00466BA3" w:rsidP="007D3F35">
      <w:pPr>
        <w:pStyle w:val="BodyText"/>
        <w:spacing w:after="0"/>
        <w:rPr>
          <w:rStyle w:val="Emphasis"/>
          <w:rFonts w:ascii="Times New Roman" w:hAnsi="Times New Roman" w:cs="Times New Roman"/>
          <w:i w:val="0"/>
          <w:iCs w:val="0"/>
          <w:sz w:val="22"/>
          <w:szCs w:val="22"/>
        </w:rPr>
      </w:pPr>
      <w:r>
        <w:rPr>
          <w:rStyle w:val="Emphasis"/>
          <w:rFonts w:ascii="Times New Roman" w:hAnsi="Times New Roman" w:cs="Times New Roman"/>
          <w:i w:val="0"/>
          <w:iCs w:val="0"/>
          <w:sz w:val="22"/>
          <w:szCs w:val="22"/>
          <w:u w:val="words"/>
        </w:rPr>
        <w:t xml:space="preserve"> </w:t>
      </w:r>
    </w:p>
    <w:p w14:paraId="7F2F2D50" w14:textId="77777777" w:rsidR="002045BF" w:rsidRPr="008700A9" w:rsidRDefault="002045BF" w:rsidP="007D3F35">
      <w:pPr>
        <w:pStyle w:val="BodyText"/>
        <w:spacing w:after="0"/>
        <w:rPr>
          <w:rFonts w:ascii="Times New Roman" w:hAnsi="Times New Roman" w:cs="Times New Roman"/>
          <w:sz w:val="22"/>
          <w:szCs w:val="22"/>
        </w:rPr>
      </w:pPr>
    </w:p>
    <w:p w14:paraId="4FEA566A" w14:textId="77777777" w:rsidR="002045BF" w:rsidRPr="008700A9" w:rsidRDefault="002045BF" w:rsidP="007D3F35">
      <w:pPr>
        <w:pStyle w:val="BodyText"/>
        <w:spacing w:after="0"/>
        <w:rPr>
          <w:rStyle w:val="Emphasis"/>
          <w:rFonts w:ascii="Times New Roman" w:hAnsi="Times New Roman" w:cs="Times New Roman"/>
          <w:b/>
          <w:i w:val="0"/>
          <w:iCs w:val="0"/>
          <w:sz w:val="22"/>
          <w:szCs w:val="22"/>
        </w:rPr>
      </w:pPr>
      <w:r w:rsidRPr="008700A9">
        <w:rPr>
          <w:rStyle w:val="Emphasis"/>
          <w:rFonts w:ascii="Times New Roman" w:hAnsi="Times New Roman" w:cs="Times New Roman"/>
          <w:b/>
          <w:i w:val="0"/>
          <w:iCs w:val="0"/>
          <w:sz w:val="22"/>
          <w:szCs w:val="22"/>
        </w:rPr>
        <w:t>Week 12:</w:t>
      </w:r>
    </w:p>
    <w:p w14:paraId="38046EAF" w14:textId="77777777" w:rsidR="00466BA3" w:rsidRPr="008700A9" w:rsidRDefault="00466BA3" w:rsidP="00466BA3">
      <w:pPr>
        <w:pStyle w:val="BodyText"/>
        <w:spacing w:after="0"/>
        <w:rPr>
          <w:rStyle w:val="Emphasis"/>
          <w:rFonts w:ascii="Times New Roman" w:hAnsi="Times New Roman" w:cs="Times New Roman"/>
          <w:i w:val="0"/>
          <w:iCs w:val="0"/>
          <w:sz w:val="22"/>
          <w:szCs w:val="22"/>
        </w:rPr>
      </w:pPr>
      <w:r>
        <w:rPr>
          <w:rFonts w:ascii="Times New Roman" w:hAnsi="Times New Roman" w:cs="Times New Roman"/>
          <w:sz w:val="22"/>
          <w:szCs w:val="22"/>
          <w:u w:val="words"/>
        </w:rPr>
        <w:t xml:space="preserve"> </w:t>
      </w:r>
      <w:r w:rsidRPr="008700A9">
        <w:rPr>
          <w:rStyle w:val="Emphasis"/>
          <w:rFonts w:ascii="Times New Roman" w:hAnsi="Times New Roman" w:cs="Times New Roman"/>
          <w:i w:val="0"/>
          <w:iCs w:val="0"/>
          <w:sz w:val="22"/>
          <w:szCs w:val="22"/>
        </w:rPr>
        <w:t xml:space="preserve">Karen Barad: “Posthumanist Performativity: Toward an Understanding of How Matter Comes to Matter,” </w:t>
      </w:r>
      <w:r w:rsidRPr="008700A9">
        <w:rPr>
          <w:rStyle w:val="Emphasis"/>
          <w:rFonts w:ascii="Times New Roman" w:hAnsi="Times New Roman" w:cs="Times New Roman"/>
          <w:iCs w:val="0"/>
          <w:sz w:val="22"/>
          <w:szCs w:val="22"/>
        </w:rPr>
        <w:t>Signs</w:t>
      </w:r>
      <w:r w:rsidRPr="008700A9">
        <w:rPr>
          <w:rStyle w:val="Emphasis"/>
          <w:rFonts w:ascii="Times New Roman" w:hAnsi="Times New Roman" w:cs="Times New Roman"/>
          <w:i w:val="0"/>
          <w:iCs w:val="0"/>
          <w:sz w:val="22"/>
          <w:szCs w:val="22"/>
        </w:rPr>
        <w:t>, vol. 28, no. 3, 801-831.</w:t>
      </w:r>
    </w:p>
    <w:p w14:paraId="62DE73C8" w14:textId="5A2F8BBE" w:rsidR="009D6346" w:rsidRPr="008700A9" w:rsidRDefault="009D6346" w:rsidP="009D6346">
      <w:pPr>
        <w:pStyle w:val="BodyText"/>
        <w:spacing w:after="0"/>
        <w:rPr>
          <w:rFonts w:ascii="Times New Roman" w:hAnsi="Times New Roman" w:cs="Times New Roman"/>
          <w:sz w:val="22"/>
          <w:szCs w:val="22"/>
          <w:u w:val="words"/>
        </w:rPr>
      </w:pPr>
    </w:p>
    <w:p w14:paraId="3CBCF208" w14:textId="77777777" w:rsidR="006A7157" w:rsidRPr="008700A9" w:rsidRDefault="006A7157" w:rsidP="00027BAC">
      <w:pPr>
        <w:pStyle w:val="BodyText"/>
        <w:spacing w:after="0"/>
        <w:rPr>
          <w:rStyle w:val="Emphasis"/>
          <w:rFonts w:ascii="Times New Roman" w:hAnsi="Times New Roman" w:cs="Times New Roman"/>
          <w:i w:val="0"/>
          <w:iCs w:val="0"/>
          <w:sz w:val="22"/>
          <w:szCs w:val="22"/>
        </w:rPr>
      </w:pPr>
    </w:p>
    <w:p w14:paraId="6E4D1F23" w14:textId="77777777" w:rsidR="002045BF" w:rsidRPr="008700A9" w:rsidRDefault="002045BF" w:rsidP="007D3F35">
      <w:pPr>
        <w:rPr>
          <w:rFonts w:ascii="Times New Roman" w:hAnsi="Times New Roman" w:cs="Times New Roman"/>
          <w:sz w:val="22"/>
          <w:szCs w:val="22"/>
        </w:rPr>
      </w:pPr>
    </w:p>
    <w:p w14:paraId="3BC74092" w14:textId="7BB6C055" w:rsidR="00E025C5" w:rsidRPr="002235D9" w:rsidRDefault="002045BF" w:rsidP="007D3F35">
      <w:pPr>
        <w:rPr>
          <w:rFonts w:ascii="Times New Roman" w:hAnsi="Times New Roman" w:cs="Times New Roman"/>
          <w:sz w:val="22"/>
          <w:szCs w:val="22"/>
        </w:rPr>
      </w:pPr>
      <w:r w:rsidRPr="008700A9">
        <w:rPr>
          <w:rFonts w:ascii="Times New Roman" w:hAnsi="Times New Roman" w:cs="Times New Roman"/>
          <w:sz w:val="22"/>
          <w:szCs w:val="22"/>
        </w:rPr>
        <w:t>This syllabus is subject to change.</w:t>
      </w:r>
    </w:p>
    <w:sectPr w:rsidR="00E025C5" w:rsidRPr="002235D9" w:rsidSect="00271325">
      <w:headerReference w:type="default" r:id="rId8"/>
      <w:footerReference w:type="default" r:id="rId9"/>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D180B" w14:textId="77777777" w:rsidR="002E3EB3" w:rsidRDefault="002E3EB3">
      <w:r>
        <w:separator/>
      </w:r>
    </w:p>
  </w:endnote>
  <w:endnote w:type="continuationSeparator" w:id="0">
    <w:p w14:paraId="1CDF6B3C" w14:textId="77777777" w:rsidR="002E3EB3" w:rsidRDefault="002E3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roman"/>
    <w:notTrueType/>
    <w:pitch w:val="default"/>
  </w:font>
  <w:font w:name="Liberation Serif">
    <w:altName w:val="Times New Roman"/>
    <w:charset w:val="01"/>
    <w:family w:val="roman"/>
    <w:pitch w:val="variable"/>
  </w:font>
  <w:font w:name="DejaVu Sans">
    <w:altName w:val="MS Mincho"/>
    <w:charset w:val="80"/>
    <w:family w:val="auto"/>
    <w:pitch w:val="variable"/>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ode">
    <w:charset w:val="00"/>
    <w:family w:val="swiss"/>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90766"/>
      <w:docPartObj>
        <w:docPartGallery w:val="Page Numbers (Bottom of Page)"/>
        <w:docPartUnique/>
      </w:docPartObj>
    </w:sdtPr>
    <w:sdtEndPr>
      <w:rPr>
        <w:rFonts w:ascii="Times New Roman" w:hAnsi="Times New Roman" w:cs="Times New Roman"/>
        <w:sz w:val="18"/>
        <w:szCs w:val="18"/>
      </w:rPr>
    </w:sdtEndPr>
    <w:sdtContent>
      <w:p w14:paraId="11D7DC5B" w14:textId="77777777" w:rsidR="00CF1CCB" w:rsidRPr="004A1120" w:rsidRDefault="00CF1CCB">
        <w:pPr>
          <w:pStyle w:val="Footer"/>
          <w:jc w:val="right"/>
          <w:rPr>
            <w:rFonts w:ascii="Times New Roman" w:hAnsi="Times New Roman" w:cs="Times New Roman"/>
            <w:sz w:val="18"/>
            <w:szCs w:val="18"/>
          </w:rPr>
        </w:pPr>
        <w:r w:rsidRPr="004A1120">
          <w:rPr>
            <w:rFonts w:ascii="Times New Roman" w:hAnsi="Times New Roman" w:cs="Times New Roman"/>
            <w:sz w:val="18"/>
            <w:szCs w:val="18"/>
          </w:rPr>
          <w:fldChar w:fldCharType="begin"/>
        </w:r>
        <w:r w:rsidRPr="004A1120">
          <w:rPr>
            <w:rFonts w:ascii="Times New Roman" w:hAnsi="Times New Roman" w:cs="Times New Roman"/>
            <w:sz w:val="18"/>
            <w:szCs w:val="18"/>
          </w:rPr>
          <w:instrText xml:space="preserve"> PAGE   \* MERGEFORMAT </w:instrText>
        </w:r>
        <w:r w:rsidRPr="004A1120">
          <w:rPr>
            <w:rFonts w:ascii="Times New Roman" w:hAnsi="Times New Roman" w:cs="Times New Roman"/>
            <w:sz w:val="18"/>
            <w:szCs w:val="18"/>
          </w:rPr>
          <w:fldChar w:fldCharType="separate"/>
        </w:r>
        <w:r w:rsidR="00D35B30">
          <w:rPr>
            <w:rFonts w:ascii="Times New Roman" w:hAnsi="Times New Roman" w:cs="Times New Roman"/>
            <w:noProof/>
            <w:sz w:val="18"/>
            <w:szCs w:val="18"/>
          </w:rPr>
          <w:t>1</w:t>
        </w:r>
        <w:r w:rsidRPr="004A1120">
          <w:rPr>
            <w:rFonts w:ascii="Times New Roman" w:hAnsi="Times New Roman" w:cs="Times New Roman"/>
            <w:sz w:val="18"/>
            <w:szCs w:val="18"/>
          </w:rPr>
          <w:fldChar w:fldCharType="end"/>
        </w:r>
      </w:p>
    </w:sdtContent>
  </w:sdt>
  <w:p w14:paraId="212D3D71" w14:textId="77777777" w:rsidR="00CF1CCB" w:rsidRDefault="00CF1C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C3B7D" w14:textId="77777777" w:rsidR="002E3EB3" w:rsidRDefault="002E3EB3">
      <w:r>
        <w:separator/>
      </w:r>
    </w:p>
  </w:footnote>
  <w:footnote w:type="continuationSeparator" w:id="0">
    <w:p w14:paraId="0DEBD592" w14:textId="77777777" w:rsidR="002E3EB3" w:rsidRDefault="002E3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523E0" w14:textId="77777777" w:rsidR="00CF1CCB" w:rsidRDefault="00CF1CCB">
    <w:pPr>
      <w:pStyle w:val="Header"/>
      <w:rPr>
        <w:rStyle w:val="PageNumber"/>
        <w:rFonts w:ascii="Arial" w:hAnsi="Arial" w:cs="Arial"/>
        <w:sz w:val="20"/>
        <w:szCs w:val="20"/>
      </w:rPr>
    </w:pPr>
    <w:r>
      <w:rPr>
        <w:rFonts w:ascii="Arial" w:hAnsi="Arial" w:cs="Arial"/>
        <w:sz w:val="20"/>
        <w:szCs w:val="20"/>
      </w:rPr>
      <w:t>The Nature of Performativity</w:t>
    </w:r>
    <w:r>
      <w:rPr>
        <w:rFonts w:ascii="Arial" w:hAnsi="Arial" w:cs="Arial"/>
        <w:sz w:val="20"/>
        <w:szCs w:val="20"/>
      </w:rPr>
      <w:tab/>
    </w:r>
    <w:r>
      <w:rPr>
        <w:rFonts w:ascii="Arial" w:hAnsi="Arial" w:cs="Arial"/>
        <w:sz w:val="20"/>
        <w:szCs w:val="20"/>
      </w:rPr>
      <w:tab/>
    </w:r>
    <w:r>
      <w:rPr>
        <w:rStyle w:val="PageNumber"/>
        <w:rFonts w:cs="Arial"/>
        <w:sz w:val="20"/>
        <w:szCs w:val="20"/>
      </w:rPr>
      <w:fldChar w:fldCharType="begin"/>
    </w:r>
    <w:r>
      <w:rPr>
        <w:rStyle w:val="PageNumber"/>
        <w:rFonts w:cs="Arial"/>
        <w:sz w:val="20"/>
        <w:szCs w:val="20"/>
      </w:rPr>
      <w:instrText xml:space="preserve"> PAGE </w:instrText>
    </w:r>
    <w:r>
      <w:rPr>
        <w:rStyle w:val="PageNumber"/>
        <w:rFonts w:cs="Arial"/>
        <w:sz w:val="20"/>
        <w:szCs w:val="20"/>
      </w:rPr>
      <w:fldChar w:fldCharType="separate"/>
    </w:r>
    <w:r w:rsidR="00D35B30">
      <w:rPr>
        <w:rStyle w:val="PageNumber"/>
        <w:rFonts w:cs="Arial"/>
        <w:noProof/>
        <w:sz w:val="20"/>
        <w:szCs w:val="20"/>
      </w:rPr>
      <w:t>1</w:t>
    </w:r>
    <w:r>
      <w:rPr>
        <w:rStyle w:val="PageNumber"/>
        <w:rFonts w:cs="Arial"/>
        <w:sz w:val="20"/>
        <w:szCs w:val="20"/>
      </w:rPr>
      <w:fldChar w:fldCharType="end"/>
    </w:r>
  </w:p>
  <w:p w14:paraId="1D0E1BD9" w14:textId="570F76A4" w:rsidR="00CF1CCB" w:rsidRDefault="00CF1CCB">
    <w:pPr>
      <w:pStyle w:val="Header"/>
      <w:rPr>
        <w:rStyle w:val="PageNumber"/>
        <w:rFonts w:ascii="Arial" w:hAnsi="Arial" w:cs="Arial"/>
        <w:sz w:val="20"/>
        <w:szCs w:val="20"/>
      </w:rPr>
    </w:pPr>
    <w:r>
      <w:rPr>
        <w:rStyle w:val="PageNumber"/>
        <w:rFonts w:ascii="Arial" w:hAnsi="Arial" w:cs="Arial"/>
        <w:sz w:val="20"/>
        <w:szCs w:val="20"/>
      </w:rPr>
      <w:t>Fall 2016</w:t>
    </w:r>
    <w:r>
      <w:rPr>
        <w:rStyle w:val="PageNumber"/>
        <w:rFonts w:ascii="Arial" w:hAnsi="Arial" w:cs="Arial"/>
        <w:sz w:val="20"/>
        <w:szCs w:val="20"/>
      </w:rPr>
      <w:tab/>
    </w:r>
    <w:r>
      <w:rPr>
        <w:rStyle w:val="PageNumber"/>
        <w:rFonts w:ascii="Arial" w:hAnsi="Arial" w:cs="Arial"/>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23E3F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1069"/>
        </w:tabs>
        <w:ind w:left="1069" w:hanging="360"/>
      </w:pPr>
      <w:rPr>
        <w:rFonts w:ascii="Symbol" w:hAnsi="Symbol" w:cs="OpenSymbol"/>
      </w:rPr>
    </w:lvl>
    <w:lvl w:ilvl="1">
      <w:start w:val="1"/>
      <w:numFmt w:val="bullet"/>
      <w:lvlText w:val="◦"/>
      <w:lvlJc w:val="left"/>
      <w:pPr>
        <w:tabs>
          <w:tab w:val="num" w:pos="1429"/>
        </w:tabs>
        <w:ind w:left="1429" w:hanging="360"/>
      </w:pPr>
      <w:rPr>
        <w:rFonts w:ascii="OpenSymbol" w:hAnsi="OpenSymbol" w:cs="OpenSymbol"/>
      </w:rPr>
    </w:lvl>
    <w:lvl w:ilvl="2">
      <w:start w:val="1"/>
      <w:numFmt w:val="bullet"/>
      <w:lvlText w:val="▪"/>
      <w:lvlJc w:val="left"/>
      <w:pPr>
        <w:tabs>
          <w:tab w:val="num" w:pos="1789"/>
        </w:tabs>
        <w:ind w:left="1789" w:hanging="360"/>
      </w:pPr>
      <w:rPr>
        <w:rFonts w:ascii="OpenSymbol" w:hAnsi="OpenSymbol" w:cs="OpenSymbol"/>
      </w:rPr>
    </w:lvl>
    <w:lvl w:ilvl="3">
      <w:start w:val="1"/>
      <w:numFmt w:val="bullet"/>
      <w:lvlText w:val=""/>
      <w:lvlJc w:val="left"/>
      <w:pPr>
        <w:tabs>
          <w:tab w:val="num" w:pos="2149"/>
        </w:tabs>
        <w:ind w:left="2149" w:hanging="360"/>
      </w:pPr>
      <w:rPr>
        <w:rFonts w:ascii="Symbol" w:hAnsi="Symbol" w:cs="OpenSymbol"/>
      </w:rPr>
    </w:lvl>
    <w:lvl w:ilvl="4">
      <w:start w:val="1"/>
      <w:numFmt w:val="bullet"/>
      <w:lvlText w:val="◦"/>
      <w:lvlJc w:val="left"/>
      <w:pPr>
        <w:tabs>
          <w:tab w:val="num" w:pos="2509"/>
        </w:tabs>
        <w:ind w:left="2509" w:hanging="360"/>
      </w:pPr>
      <w:rPr>
        <w:rFonts w:ascii="OpenSymbol" w:hAnsi="OpenSymbol" w:cs="OpenSymbol"/>
      </w:rPr>
    </w:lvl>
    <w:lvl w:ilvl="5">
      <w:start w:val="1"/>
      <w:numFmt w:val="bullet"/>
      <w:lvlText w:val="▪"/>
      <w:lvlJc w:val="left"/>
      <w:pPr>
        <w:tabs>
          <w:tab w:val="num" w:pos="2869"/>
        </w:tabs>
        <w:ind w:left="2869" w:hanging="360"/>
      </w:pPr>
      <w:rPr>
        <w:rFonts w:ascii="OpenSymbol" w:hAnsi="OpenSymbol" w:cs="OpenSymbol"/>
      </w:rPr>
    </w:lvl>
    <w:lvl w:ilvl="6">
      <w:start w:val="1"/>
      <w:numFmt w:val="bullet"/>
      <w:lvlText w:val=""/>
      <w:lvlJc w:val="left"/>
      <w:pPr>
        <w:tabs>
          <w:tab w:val="num" w:pos="3229"/>
        </w:tabs>
        <w:ind w:left="3229" w:hanging="360"/>
      </w:pPr>
      <w:rPr>
        <w:rFonts w:ascii="Symbol" w:hAnsi="Symbol" w:cs="OpenSymbol"/>
      </w:rPr>
    </w:lvl>
    <w:lvl w:ilvl="7">
      <w:start w:val="1"/>
      <w:numFmt w:val="bullet"/>
      <w:lvlText w:val="◦"/>
      <w:lvlJc w:val="left"/>
      <w:pPr>
        <w:tabs>
          <w:tab w:val="num" w:pos="3589"/>
        </w:tabs>
        <w:ind w:left="3589" w:hanging="360"/>
      </w:pPr>
      <w:rPr>
        <w:rFonts w:ascii="OpenSymbol" w:hAnsi="OpenSymbol" w:cs="OpenSymbol"/>
      </w:rPr>
    </w:lvl>
    <w:lvl w:ilvl="8">
      <w:start w:val="1"/>
      <w:numFmt w:val="bullet"/>
      <w:lvlText w:val="▪"/>
      <w:lvlJc w:val="left"/>
      <w:pPr>
        <w:tabs>
          <w:tab w:val="num" w:pos="3949"/>
        </w:tabs>
        <w:ind w:left="3949" w:hanging="360"/>
      </w:pPr>
      <w:rPr>
        <w:rFonts w:ascii="OpenSymbol" w:hAnsi="OpenSymbol" w:cs="OpenSymbol"/>
      </w:rPr>
    </w:lvl>
  </w:abstractNum>
  <w:abstractNum w:abstractNumId="3">
    <w:nsid w:val="00000004"/>
    <w:multiLevelType w:val="singleLevel"/>
    <w:tmpl w:val="00000004"/>
    <w:lvl w:ilvl="0">
      <w:start w:val="1"/>
      <w:numFmt w:val="bullet"/>
      <w:lvlText w:val=""/>
      <w:lvlJc w:val="left"/>
      <w:pPr>
        <w:tabs>
          <w:tab w:val="num" w:pos="720"/>
        </w:tabs>
        <w:ind w:left="720" w:hanging="360"/>
      </w:pPr>
      <w:rPr>
        <w:rFonts w:ascii="Symbol" w:hAnsi="Symbol"/>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isplayBackgroundShape/>
  <w:embedSystemFont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558"/>
    <w:rsid w:val="000067F9"/>
    <w:rsid w:val="00011D80"/>
    <w:rsid w:val="0001736A"/>
    <w:rsid w:val="000253B0"/>
    <w:rsid w:val="00027BAC"/>
    <w:rsid w:val="000445F8"/>
    <w:rsid w:val="0009725C"/>
    <w:rsid w:val="000973CF"/>
    <w:rsid w:val="000A7C2E"/>
    <w:rsid w:val="000C1418"/>
    <w:rsid w:val="000C472B"/>
    <w:rsid w:val="000C5863"/>
    <w:rsid w:val="000D7F53"/>
    <w:rsid w:val="00103D92"/>
    <w:rsid w:val="0011598F"/>
    <w:rsid w:val="001350D6"/>
    <w:rsid w:val="00141941"/>
    <w:rsid w:val="0015015B"/>
    <w:rsid w:val="00161D6F"/>
    <w:rsid w:val="001674B2"/>
    <w:rsid w:val="00184189"/>
    <w:rsid w:val="001A74DA"/>
    <w:rsid w:val="001B3514"/>
    <w:rsid w:val="001C1932"/>
    <w:rsid w:val="001D16A6"/>
    <w:rsid w:val="001D3487"/>
    <w:rsid w:val="001E2DA4"/>
    <w:rsid w:val="001F11A6"/>
    <w:rsid w:val="001F4300"/>
    <w:rsid w:val="002045BF"/>
    <w:rsid w:val="00215DBB"/>
    <w:rsid w:val="002235D9"/>
    <w:rsid w:val="00242B62"/>
    <w:rsid w:val="00247927"/>
    <w:rsid w:val="002567AF"/>
    <w:rsid w:val="0026489F"/>
    <w:rsid w:val="00271325"/>
    <w:rsid w:val="0028208E"/>
    <w:rsid w:val="00283D5E"/>
    <w:rsid w:val="00292318"/>
    <w:rsid w:val="0029433A"/>
    <w:rsid w:val="002A12F5"/>
    <w:rsid w:val="002C4335"/>
    <w:rsid w:val="002C5B9B"/>
    <w:rsid w:val="002E3EB3"/>
    <w:rsid w:val="002E67DE"/>
    <w:rsid w:val="002F0152"/>
    <w:rsid w:val="0030018F"/>
    <w:rsid w:val="00316E6A"/>
    <w:rsid w:val="00344D9B"/>
    <w:rsid w:val="00367905"/>
    <w:rsid w:val="003911AE"/>
    <w:rsid w:val="003A05FF"/>
    <w:rsid w:val="003C5AEE"/>
    <w:rsid w:val="003C78B8"/>
    <w:rsid w:val="003E00E9"/>
    <w:rsid w:val="0041699A"/>
    <w:rsid w:val="00455418"/>
    <w:rsid w:val="004627CD"/>
    <w:rsid w:val="00464BEE"/>
    <w:rsid w:val="00466BA3"/>
    <w:rsid w:val="00475E91"/>
    <w:rsid w:val="004A0171"/>
    <w:rsid w:val="004A1120"/>
    <w:rsid w:val="004F1D4D"/>
    <w:rsid w:val="004F66E0"/>
    <w:rsid w:val="0050101A"/>
    <w:rsid w:val="00563D86"/>
    <w:rsid w:val="00574BE6"/>
    <w:rsid w:val="00595DCD"/>
    <w:rsid w:val="005C2B7F"/>
    <w:rsid w:val="005F374F"/>
    <w:rsid w:val="00625243"/>
    <w:rsid w:val="006361EE"/>
    <w:rsid w:val="006676B8"/>
    <w:rsid w:val="006710D2"/>
    <w:rsid w:val="00695A13"/>
    <w:rsid w:val="006A7157"/>
    <w:rsid w:val="006D6136"/>
    <w:rsid w:val="006E33F5"/>
    <w:rsid w:val="00702799"/>
    <w:rsid w:val="00716017"/>
    <w:rsid w:val="00746427"/>
    <w:rsid w:val="007644B7"/>
    <w:rsid w:val="00774FAD"/>
    <w:rsid w:val="007A076F"/>
    <w:rsid w:val="007B3295"/>
    <w:rsid w:val="007D3F35"/>
    <w:rsid w:val="007E6B73"/>
    <w:rsid w:val="007E6BD1"/>
    <w:rsid w:val="007F134B"/>
    <w:rsid w:val="00801DCC"/>
    <w:rsid w:val="008068C8"/>
    <w:rsid w:val="008128B1"/>
    <w:rsid w:val="008177C5"/>
    <w:rsid w:val="0082097F"/>
    <w:rsid w:val="008518C0"/>
    <w:rsid w:val="00864B7D"/>
    <w:rsid w:val="008700A9"/>
    <w:rsid w:val="00871997"/>
    <w:rsid w:val="00881F0C"/>
    <w:rsid w:val="008836B2"/>
    <w:rsid w:val="008A2F49"/>
    <w:rsid w:val="008B5F77"/>
    <w:rsid w:val="008C27C4"/>
    <w:rsid w:val="008E6172"/>
    <w:rsid w:val="0092247F"/>
    <w:rsid w:val="009557A5"/>
    <w:rsid w:val="00962757"/>
    <w:rsid w:val="00977140"/>
    <w:rsid w:val="009857EE"/>
    <w:rsid w:val="00987268"/>
    <w:rsid w:val="009A0D39"/>
    <w:rsid w:val="009A62AA"/>
    <w:rsid w:val="009B6A50"/>
    <w:rsid w:val="009C3BE6"/>
    <w:rsid w:val="009D6346"/>
    <w:rsid w:val="009E175B"/>
    <w:rsid w:val="009E51D3"/>
    <w:rsid w:val="009E5D8D"/>
    <w:rsid w:val="009F5C9F"/>
    <w:rsid w:val="00A361D1"/>
    <w:rsid w:val="00A45CE2"/>
    <w:rsid w:val="00A6229E"/>
    <w:rsid w:val="00A6401C"/>
    <w:rsid w:val="00A81892"/>
    <w:rsid w:val="00AF302B"/>
    <w:rsid w:val="00B07480"/>
    <w:rsid w:val="00B12C2C"/>
    <w:rsid w:val="00B214EA"/>
    <w:rsid w:val="00B23DF7"/>
    <w:rsid w:val="00B26DE8"/>
    <w:rsid w:val="00B641B5"/>
    <w:rsid w:val="00B87C56"/>
    <w:rsid w:val="00BB349F"/>
    <w:rsid w:val="00BB6B3C"/>
    <w:rsid w:val="00BF13F8"/>
    <w:rsid w:val="00C23043"/>
    <w:rsid w:val="00C33136"/>
    <w:rsid w:val="00C36001"/>
    <w:rsid w:val="00C449AC"/>
    <w:rsid w:val="00C501E3"/>
    <w:rsid w:val="00C570E9"/>
    <w:rsid w:val="00C57A9A"/>
    <w:rsid w:val="00C65403"/>
    <w:rsid w:val="00C74774"/>
    <w:rsid w:val="00CA6CF5"/>
    <w:rsid w:val="00CB001C"/>
    <w:rsid w:val="00CD5B46"/>
    <w:rsid w:val="00CF1CCB"/>
    <w:rsid w:val="00CF3567"/>
    <w:rsid w:val="00CF712C"/>
    <w:rsid w:val="00D14D21"/>
    <w:rsid w:val="00D35B30"/>
    <w:rsid w:val="00DA488A"/>
    <w:rsid w:val="00DB7C7A"/>
    <w:rsid w:val="00DD7BEA"/>
    <w:rsid w:val="00E025C5"/>
    <w:rsid w:val="00E048B0"/>
    <w:rsid w:val="00E63A86"/>
    <w:rsid w:val="00ED0961"/>
    <w:rsid w:val="00EE31AF"/>
    <w:rsid w:val="00F027CE"/>
    <w:rsid w:val="00F34558"/>
    <w:rsid w:val="00FB38C5"/>
    <w:rsid w:val="00FB4657"/>
    <w:rsid w:val="00FB5BEF"/>
    <w:rsid w:val="00FD6817"/>
    <w:rsid w:val="00FE2499"/>
    <w:rsid w:val="00FE4B2F"/>
    <w:rsid w:val="00FF0390"/>
    <w:rsid w:val="00FF7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6F38A75"/>
  <w15:docId w15:val="{B3A97093-BF1E-46D2-9BC1-50775F286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325"/>
    <w:pPr>
      <w:widowControl w:val="0"/>
      <w:suppressAutoHyphens/>
    </w:pPr>
    <w:rPr>
      <w:rFonts w:ascii="Liberation Serif" w:eastAsia="DejaVu Sans" w:hAnsi="Liberation Serif" w:cs="DejaVu Sans"/>
      <w:kern w:val="1"/>
      <w:sz w:val="24"/>
      <w:szCs w:val="24"/>
      <w:lang w:eastAsia="hi-IN" w:bidi="hi-IN"/>
    </w:rPr>
  </w:style>
  <w:style w:type="paragraph" w:styleId="Heading1">
    <w:name w:val="heading 1"/>
    <w:basedOn w:val="Normal"/>
    <w:next w:val="Normal"/>
    <w:qFormat/>
    <w:rsid w:val="00271325"/>
    <w:pPr>
      <w:keepNext/>
      <w:tabs>
        <w:tab w:val="num" w:pos="0"/>
      </w:tabs>
      <w:spacing w:before="240" w:after="60"/>
      <w:ind w:left="432" w:hanging="432"/>
      <w:outlineLvl w:val="0"/>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271325"/>
    <w:rPr>
      <w:rFonts w:ascii="Symbol" w:hAnsi="Symbol"/>
    </w:rPr>
  </w:style>
  <w:style w:type="character" w:customStyle="1" w:styleId="WW8Num3z0">
    <w:name w:val="WW8Num3z0"/>
    <w:rsid w:val="00271325"/>
    <w:rPr>
      <w:rFonts w:ascii="Wingdings" w:hAnsi="Wingdings"/>
    </w:rPr>
  </w:style>
  <w:style w:type="character" w:customStyle="1" w:styleId="WW8Num3z1">
    <w:name w:val="WW8Num3z1"/>
    <w:rsid w:val="00271325"/>
    <w:rPr>
      <w:rFonts w:ascii="Courier New" w:hAnsi="Courier New" w:cs="Courier New"/>
    </w:rPr>
  </w:style>
  <w:style w:type="character" w:customStyle="1" w:styleId="WW8Num3z3">
    <w:name w:val="WW8Num3z3"/>
    <w:rsid w:val="00271325"/>
    <w:rPr>
      <w:rFonts w:ascii="Symbol" w:hAnsi="Symbol"/>
    </w:rPr>
  </w:style>
  <w:style w:type="character" w:customStyle="1" w:styleId="WW-DefaultParagraphFont">
    <w:name w:val="WW-Default Paragraph Font"/>
    <w:rsid w:val="00271325"/>
  </w:style>
  <w:style w:type="character" w:customStyle="1" w:styleId="Absatz-Standardschriftart">
    <w:name w:val="Absatz-Standardschriftart"/>
    <w:rsid w:val="00271325"/>
  </w:style>
  <w:style w:type="character" w:customStyle="1" w:styleId="WW-Absatz-Standardschriftart">
    <w:name w:val="WW-Absatz-Standardschriftart"/>
    <w:rsid w:val="00271325"/>
  </w:style>
  <w:style w:type="character" w:customStyle="1" w:styleId="WW-Absatz-Standardschriftart1">
    <w:name w:val="WW-Absatz-Standardschriftart1"/>
    <w:rsid w:val="00271325"/>
  </w:style>
  <w:style w:type="character" w:customStyle="1" w:styleId="WW-Absatz-Standardschriftart11">
    <w:name w:val="WW-Absatz-Standardschriftart11"/>
    <w:rsid w:val="00271325"/>
  </w:style>
  <w:style w:type="character" w:customStyle="1" w:styleId="WW-DefaultParagraphFont1">
    <w:name w:val="WW-Default Paragraph Font1"/>
    <w:rsid w:val="00271325"/>
  </w:style>
  <w:style w:type="character" w:customStyle="1" w:styleId="WW-DefaultParagraphFont11">
    <w:name w:val="WW-Default Paragraph Font11"/>
    <w:rsid w:val="00271325"/>
  </w:style>
  <w:style w:type="character" w:styleId="Emphasis">
    <w:name w:val="Emphasis"/>
    <w:qFormat/>
    <w:rsid w:val="00271325"/>
    <w:rPr>
      <w:i/>
      <w:iCs/>
    </w:rPr>
  </w:style>
  <w:style w:type="character" w:customStyle="1" w:styleId="WW-DefaultParagraphFont111">
    <w:name w:val="WW-Default Paragraph Font111"/>
    <w:rsid w:val="00271325"/>
  </w:style>
  <w:style w:type="character" w:styleId="Hyperlink">
    <w:name w:val="Hyperlink"/>
    <w:rsid w:val="00271325"/>
    <w:rPr>
      <w:color w:val="0000FF"/>
      <w:u w:val="single"/>
    </w:rPr>
  </w:style>
  <w:style w:type="character" w:styleId="PageNumber">
    <w:name w:val="page number"/>
    <w:basedOn w:val="WW-DefaultParagraphFont11"/>
    <w:rsid w:val="00271325"/>
  </w:style>
  <w:style w:type="character" w:customStyle="1" w:styleId="WW8Num8z0">
    <w:name w:val="WW8Num8z0"/>
    <w:rsid w:val="00271325"/>
    <w:rPr>
      <w:rFonts w:ascii="Symbol" w:hAnsi="Symbol"/>
    </w:rPr>
  </w:style>
  <w:style w:type="character" w:styleId="HTMLCite">
    <w:name w:val="HTML Cite"/>
    <w:rsid w:val="00271325"/>
    <w:rPr>
      <w:i/>
      <w:iCs/>
    </w:rPr>
  </w:style>
  <w:style w:type="paragraph" w:customStyle="1" w:styleId="Heading">
    <w:name w:val="Heading"/>
    <w:basedOn w:val="Normal"/>
    <w:next w:val="BodyText"/>
    <w:rsid w:val="00271325"/>
    <w:pPr>
      <w:keepNext/>
      <w:spacing w:before="240" w:after="120"/>
    </w:pPr>
    <w:rPr>
      <w:rFonts w:ascii="Liberation Sans" w:hAnsi="Liberation Sans"/>
      <w:sz w:val="28"/>
      <w:szCs w:val="28"/>
    </w:rPr>
  </w:style>
  <w:style w:type="paragraph" w:styleId="BodyText">
    <w:name w:val="Body Text"/>
    <w:basedOn w:val="Normal"/>
    <w:link w:val="BodyTextChar"/>
    <w:rsid w:val="00271325"/>
    <w:pPr>
      <w:spacing w:after="120"/>
    </w:pPr>
  </w:style>
  <w:style w:type="paragraph" w:styleId="List">
    <w:name w:val="List"/>
    <w:basedOn w:val="BodyText"/>
    <w:rsid w:val="00271325"/>
  </w:style>
  <w:style w:type="paragraph" w:styleId="Caption">
    <w:name w:val="caption"/>
    <w:basedOn w:val="Normal"/>
    <w:qFormat/>
    <w:rsid w:val="00271325"/>
    <w:pPr>
      <w:suppressLineNumbers/>
      <w:spacing w:before="120" w:after="120"/>
    </w:pPr>
    <w:rPr>
      <w:i/>
      <w:iCs/>
    </w:rPr>
  </w:style>
  <w:style w:type="paragraph" w:customStyle="1" w:styleId="Index">
    <w:name w:val="Index"/>
    <w:basedOn w:val="Normal"/>
    <w:rsid w:val="00271325"/>
    <w:pPr>
      <w:suppressLineNumbers/>
    </w:pPr>
  </w:style>
  <w:style w:type="paragraph" w:styleId="BalloonText">
    <w:name w:val="Balloon Text"/>
    <w:basedOn w:val="Normal"/>
    <w:rsid w:val="00271325"/>
    <w:rPr>
      <w:rFonts w:ascii="Tahoma" w:hAnsi="Tahoma" w:cs="Tahoma"/>
      <w:sz w:val="16"/>
      <w:szCs w:val="16"/>
    </w:rPr>
  </w:style>
  <w:style w:type="paragraph" w:styleId="Header">
    <w:name w:val="header"/>
    <w:basedOn w:val="Normal"/>
    <w:rsid w:val="00271325"/>
    <w:pPr>
      <w:tabs>
        <w:tab w:val="center" w:pos="4320"/>
        <w:tab w:val="right" w:pos="8640"/>
      </w:tabs>
    </w:pPr>
  </w:style>
  <w:style w:type="paragraph" w:styleId="Footer">
    <w:name w:val="footer"/>
    <w:basedOn w:val="Normal"/>
    <w:link w:val="FooterChar"/>
    <w:uiPriority w:val="99"/>
    <w:rsid w:val="00271325"/>
    <w:pPr>
      <w:tabs>
        <w:tab w:val="center" w:pos="4320"/>
        <w:tab w:val="right" w:pos="8640"/>
      </w:tabs>
    </w:pPr>
  </w:style>
  <w:style w:type="paragraph" w:customStyle="1" w:styleId="WW-Default">
    <w:name w:val="WW-Default"/>
    <w:rsid w:val="00271325"/>
    <w:pPr>
      <w:suppressAutoHyphens/>
      <w:autoSpaceDE w:val="0"/>
    </w:pPr>
    <w:rPr>
      <w:rFonts w:ascii="Code" w:eastAsia="Arial" w:hAnsi="Code" w:cs="Code"/>
      <w:color w:val="000000"/>
      <w:sz w:val="24"/>
      <w:szCs w:val="24"/>
      <w:lang w:eastAsia="ar-SA"/>
    </w:rPr>
  </w:style>
  <w:style w:type="character" w:customStyle="1" w:styleId="FooterChar">
    <w:name w:val="Footer Char"/>
    <w:basedOn w:val="DefaultParagraphFont"/>
    <w:link w:val="Footer"/>
    <w:uiPriority w:val="99"/>
    <w:rsid w:val="004A1120"/>
    <w:rPr>
      <w:rFonts w:ascii="Liberation Serif" w:eastAsia="DejaVu Sans" w:hAnsi="Liberation Serif" w:cs="DejaVu Sans"/>
      <w:kern w:val="1"/>
      <w:sz w:val="24"/>
      <w:szCs w:val="24"/>
      <w:lang w:eastAsia="hi-IN" w:bidi="hi-IN"/>
    </w:rPr>
  </w:style>
  <w:style w:type="character" w:customStyle="1" w:styleId="BodyTextChar">
    <w:name w:val="Body Text Char"/>
    <w:basedOn w:val="DefaultParagraphFont"/>
    <w:link w:val="BodyText"/>
    <w:rsid w:val="00C36001"/>
    <w:rPr>
      <w:rFonts w:ascii="Liberation Serif" w:eastAsia="DejaVu Sans" w:hAnsi="Liberation Serif" w:cs="DejaVu San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62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istimar@ceu.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1595</Words>
  <Characters>9093</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Performativity</vt:lpstr>
    </vt:vector>
  </TitlesOfParts>
  <Company>Central European University</Company>
  <LinksUpToDate>false</LinksUpToDate>
  <CharactersWithSpaces>10667</CharactersWithSpaces>
  <SharedDoc>false</SharedDoc>
  <HLinks>
    <vt:vector size="6" baseType="variant">
      <vt:variant>
        <vt:i4>1114166</vt:i4>
      </vt:variant>
      <vt:variant>
        <vt:i4>0</vt:i4>
      </vt:variant>
      <vt:variant>
        <vt:i4>0</vt:i4>
      </vt:variant>
      <vt:variant>
        <vt:i4>5</vt:i4>
      </vt:variant>
      <vt:variant>
        <vt:lpwstr>mailto:vistimar@ceu.hu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Performativity</dc:title>
  <dc:subject/>
  <dc:creator>Eszter</dc:creator>
  <cp:keywords/>
  <cp:lastModifiedBy>CEU</cp:lastModifiedBy>
  <cp:revision>2</cp:revision>
  <cp:lastPrinted>2016-08-31T13:57:00Z</cp:lastPrinted>
  <dcterms:created xsi:type="dcterms:W3CDTF">2017-05-25T09:44:00Z</dcterms:created>
  <dcterms:modified xsi:type="dcterms:W3CDTF">2017-05-25T09:44:00Z</dcterms:modified>
</cp:coreProperties>
</file>