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D2" w:rsidRPr="00133249" w:rsidRDefault="004962D2" w:rsidP="00D37345">
      <w:pPr>
        <w:jc w:val="center"/>
        <w:rPr>
          <w:rFonts w:ascii="Times New Roman" w:hAnsi="Times New Roman" w:cs="Arial"/>
          <w:b/>
        </w:rPr>
      </w:pPr>
      <w:bookmarkStart w:id="0" w:name="_GoBack"/>
      <w:r w:rsidRPr="00133249">
        <w:rPr>
          <w:rFonts w:ascii="Times New Roman" w:hAnsi="Times New Roman" w:cs="Arial"/>
          <w:b/>
        </w:rPr>
        <w:t>GENDER AND MIGRATION</w:t>
      </w:r>
      <w:bookmarkEnd w:id="0"/>
      <w:r w:rsidR="00D37345">
        <w:rPr>
          <w:rFonts w:ascii="Times New Roman" w:hAnsi="Times New Roman" w:cs="Arial"/>
          <w:b/>
        </w:rPr>
        <w:t>: Modernity, Memory and Migration</w:t>
      </w:r>
      <w:r w:rsidRPr="00133249">
        <w:rPr>
          <w:rFonts w:ascii="Times New Roman" w:hAnsi="Times New Roman" w:cs="Arial"/>
          <w:b/>
        </w:rPr>
        <w:t xml:space="preserve"> (4 credits)</w:t>
      </w:r>
    </w:p>
    <w:p w:rsidR="004962D2" w:rsidRPr="00133249" w:rsidRDefault="004962D2" w:rsidP="004962D2">
      <w:pPr>
        <w:rPr>
          <w:rFonts w:ascii="Times New Roman" w:hAnsi="Times New Roman" w:cs="Arial"/>
          <w:b/>
        </w:rPr>
      </w:pPr>
      <w:r w:rsidRPr="00133249">
        <w:rPr>
          <w:rFonts w:ascii="Times New Roman" w:hAnsi="Times New Roman" w:cs="Arial"/>
          <w:b/>
        </w:rPr>
        <w:t xml:space="preserve">                                 </w:t>
      </w:r>
      <w:r w:rsidRPr="00133249">
        <w:rPr>
          <w:rFonts w:ascii="Times New Roman" w:hAnsi="Times New Roman" w:cs="Arial"/>
          <w:b/>
        </w:rPr>
        <w:tab/>
        <w:t>Department of Gender Studies, CEU</w:t>
      </w:r>
    </w:p>
    <w:p w:rsidR="004962D2" w:rsidRPr="00133249" w:rsidRDefault="005F0EE7" w:rsidP="004962D2">
      <w:pPr>
        <w:rPr>
          <w:rFonts w:ascii="Times New Roman" w:hAnsi="Times New Roman"/>
        </w:rPr>
      </w:pPr>
      <w:r>
        <w:rPr>
          <w:rFonts w:ascii="Times New Roman" w:hAnsi="Times New Roman"/>
        </w:rPr>
        <w:pict>
          <v:rect id="_x0000_i1025" style="width:0;height:1.5pt" o:hralign="center" o:hrstd="t" o:hr="t" fillcolor="#aaa" stroked="f"/>
        </w:pict>
      </w:r>
    </w:p>
    <w:p w:rsidR="004962D2" w:rsidRPr="00133249" w:rsidRDefault="004962D2" w:rsidP="004962D2">
      <w:pPr>
        <w:rPr>
          <w:rFonts w:ascii="Times New Roman" w:hAnsi="Times New Roman"/>
          <w:b/>
        </w:rPr>
      </w:pPr>
    </w:p>
    <w:p w:rsidR="004962D2" w:rsidRPr="00133249" w:rsidRDefault="004962D2" w:rsidP="004962D2">
      <w:pPr>
        <w:rPr>
          <w:rFonts w:ascii="Times New Roman" w:hAnsi="Times New Roman"/>
        </w:rPr>
      </w:pPr>
      <w:r w:rsidRPr="00133249">
        <w:rPr>
          <w:rFonts w:ascii="Times New Roman" w:hAnsi="Times New Roman"/>
        </w:rPr>
        <w:t>Nadia Jones-Gailani</w:t>
      </w:r>
    </w:p>
    <w:p w:rsidR="00C816DE" w:rsidRDefault="004962D2" w:rsidP="004962D2">
      <w:pPr>
        <w:rPr>
          <w:rFonts w:ascii="Times New Roman" w:hAnsi="Times New Roman"/>
        </w:rPr>
      </w:pPr>
      <w:r w:rsidRPr="00133249">
        <w:rPr>
          <w:rFonts w:ascii="Times New Roman" w:hAnsi="Times New Roman"/>
        </w:rPr>
        <w:t>Visiting Assistant Professor</w:t>
      </w:r>
    </w:p>
    <w:p w:rsidR="004962D2" w:rsidRPr="00133249" w:rsidRDefault="00C816DE" w:rsidP="004962D2">
      <w:pPr>
        <w:rPr>
          <w:rFonts w:ascii="Times New Roman" w:hAnsi="Times New Roman"/>
        </w:rPr>
      </w:pPr>
      <w:r>
        <w:rPr>
          <w:rFonts w:ascii="Times New Roman" w:hAnsi="Times New Roman"/>
        </w:rPr>
        <w:t>Tuesday 3.30pm-7pm</w:t>
      </w:r>
      <w:r w:rsidR="00CF3857">
        <w:rPr>
          <w:rFonts w:ascii="Times New Roman" w:hAnsi="Times New Roman"/>
        </w:rPr>
        <w:t>, Z412</w:t>
      </w:r>
      <w:r>
        <w:rPr>
          <w:rFonts w:ascii="Times New Roman" w:hAnsi="Times New Roman"/>
        </w:rPr>
        <w:t xml:space="preserve"> </w:t>
      </w:r>
    </w:p>
    <w:p w:rsidR="004962D2" w:rsidRPr="001735C2" w:rsidRDefault="005F0EE7" w:rsidP="001735C2">
      <w:pPr>
        <w:rPr>
          <w:rFonts w:ascii="Times New Roman" w:hAnsi="Times New Roman"/>
        </w:rPr>
      </w:pPr>
      <w:hyperlink r:id="rId5" w:history="1">
        <w:r w:rsidR="004962D2" w:rsidRPr="00133249">
          <w:rPr>
            <w:rStyle w:val="Hyperlink"/>
            <w:rFonts w:ascii="Times New Roman" w:hAnsi="Times New Roman"/>
          </w:rPr>
          <w:t>jonesn@ceu.edu</w:t>
        </w:r>
      </w:hyperlink>
    </w:p>
    <w:p w:rsidR="00991C5A" w:rsidRPr="00133249" w:rsidRDefault="00991C5A" w:rsidP="00991C5A">
      <w:pPr>
        <w:pBdr>
          <w:bottom w:val="single" w:sz="4" w:space="1" w:color="auto"/>
        </w:pBdr>
        <w:rPr>
          <w:rFonts w:ascii="Times New Roman" w:hAnsi="Times New Roman"/>
          <w:b/>
          <w:bCs/>
          <w:lang w:val="en-GB"/>
        </w:rPr>
      </w:pPr>
    </w:p>
    <w:p w:rsidR="00991C5A" w:rsidRPr="00133249" w:rsidRDefault="00991C5A" w:rsidP="00991C5A">
      <w:pPr>
        <w:pBdr>
          <w:bottom w:val="single" w:sz="4" w:space="1" w:color="auto"/>
        </w:pBdr>
        <w:rPr>
          <w:rFonts w:ascii="Times New Roman" w:hAnsi="Times New Roman"/>
          <w:lang w:val="en-GB"/>
        </w:rPr>
      </w:pPr>
      <w:r w:rsidRPr="00133249">
        <w:rPr>
          <w:rFonts w:ascii="Times New Roman" w:hAnsi="Times New Roman"/>
          <w:b/>
          <w:bCs/>
          <w:lang w:val="en-GB"/>
        </w:rPr>
        <w:t>Course Description</w:t>
      </w:r>
    </w:p>
    <w:p w:rsidR="00991C5A" w:rsidRPr="00133249" w:rsidRDefault="00991C5A" w:rsidP="00991C5A">
      <w:pPr>
        <w:pStyle w:val="Title"/>
        <w:jc w:val="left"/>
        <w:rPr>
          <w:rFonts w:ascii="Times New Roman" w:hAnsi="Times New Roman"/>
          <w:b w:val="0"/>
          <w:sz w:val="24"/>
        </w:rPr>
      </w:pPr>
    </w:p>
    <w:p w:rsidR="00D37345" w:rsidRPr="00D37345" w:rsidRDefault="00D37345" w:rsidP="00D37345">
      <w:pPr>
        <w:rPr>
          <w:rFonts w:ascii="Calibri" w:eastAsiaTheme="minorHAnsi" w:hAnsi="Calibri"/>
          <w:color w:val="000000"/>
        </w:rPr>
      </w:pPr>
      <w:r w:rsidRPr="00D37345">
        <w:rPr>
          <w:rFonts w:ascii="Times New Roman" w:eastAsiaTheme="minorHAnsi" w:hAnsi="Times New Roman"/>
          <w:color w:val="000000"/>
        </w:rPr>
        <w:t xml:space="preserve">This 4-credit course will explore and seek to understand how a long history of neoliberal development and worsening global inequalities are connected to structurally determined constructions, as well as material realities, of gender, race and sexuality in the context of global migration. The course connects contemporary trends in global migrations with a historical understanding of how and why migrants move, as well as how modern nation-states have developed a precedent for inclusion and exclusion on the basis of who has the potential to ‘belong’ as a participating citizen. Drawing from memory studies, the course explores the role of memory in the development of the nation-state, and how memories of migration play a central role in how identity is reconstructed and expressed beyond "home". The course is organized into key topics that attempt to create an intellectual narrative (or guide map) to constructions of nations, borders, categories of legal and illegal migrants, and the migrant body. The goal of the course is to expose how today’s gendered discourses of illegality and borders borrow from a much longer history of state-sovereignty premised upon constructing – and excluding – the ‘other’. Bringing new discussions to bear on established bodies of work in migration studies, ethnic studies of migrant communities, and histories of immigration and exclusion, the course draws upon postcolonial and post-structural feminist and gender critiques of ‘new migrations’, and the ways in which the human costs of migration are intricately linked to global trends in environmental, financial, and cultural development. </w:t>
      </w:r>
    </w:p>
    <w:p w:rsidR="00991C5A" w:rsidRPr="00133249" w:rsidRDefault="00991C5A" w:rsidP="00991C5A">
      <w:pPr>
        <w:jc w:val="both"/>
        <w:rPr>
          <w:rFonts w:ascii="Times New Roman" w:hAnsi="Times New Roman"/>
          <w:bCs/>
          <w:lang w:val="en-GB"/>
        </w:rPr>
      </w:pPr>
    </w:p>
    <w:p w:rsidR="00991C5A" w:rsidRPr="00133249" w:rsidRDefault="00991C5A" w:rsidP="00991C5A">
      <w:pPr>
        <w:pStyle w:val="Heading3"/>
        <w:pBdr>
          <w:bottom w:val="single" w:sz="4" w:space="1" w:color="auto"/>
        </w:pBdr>
        <w:rPr>
          <w:rFonts w:ascii="Times New Roman" w:hAnsi="Times New Roman"/>
          <w:color w:val="auto"/>
        </w:rPr>
      </w:pPr>
      <w:r w:rsidRPr="00133249">
        <w:rPr>
          <w:rFonts w:ascii="Times New Roman" w:hAnsi="Times New Roman"/>
          <w:color w:val="auto"/>
        </w:rPr>
        <w:t>Learning O</w:t>
      </w:r>
      <w:r w:rsidR="004962D2" w:rsidRPr="00133249">
        <w:rPr>
          <w:rFonts w:ascii="Times New Roman" w:hAnsi="Times New Roman"/>
          <w:color w:val="auto"/>
        </w:rPr>
        <w:t>utcomes</w:t>
      </w:r>
    </w:p>
    <w:p w:rsidR="00991C5A" w:rsidRPr="00133249" w:rsidRDefault="00991C5A" w:rsidP="00991C5A">
      <w:pPr>
        <w:rPr>
          <w:rFonts w:ascii="Times New Roman" w:hAnsi="Times New Roman"/>
        </w:rPr>
      </w:pPr>
    </w:p>
    <w:p w:rsidR="00991C5A" w:rsidRPr="00133249" w:rsidRDefault="00991C5A" w:rsidP="00991C5A">
      <w:pPr>
        <w:rPr>
          <w:rFonts w:ascii="Times New Roman" w:hAnsi="Times New Roman"/>
        </w:rPr>
      </w:pPr>
      <w:r w:rsidRPr="00133249">
        <w:rPr>
          <w:rFonts w:ascii="Times New Roman" w:hAnsi="Times New Roman"/>
        </w:rPr>
        <w:t>Upon successful completion of the course, students will be able to:</w:t>
      </w:r>
    </w:p>
    <w:p w:rsidR="00991C5A" w:rsidRPr="00133249" w:rsidRDefault="00991C5A" w:rsidP="00991C5A">
      <w:pPr>
        <w:jc w:val="both"/>
        <w:rPr>
          <w:rFonts w:ascii="Times New Roman" w:hAnsi="Times New Roman"/>
          <w:b/>
          <w:bCs/>
          <w:lang w:val="en-GB"/>
        </w:rPr>
      </w:pPr>
    </w:p>
    <w:p w:rsidR="00991C5A" w:rsidRPr="00133249" w:rsidRDefault="00991C5A" w:rsidP="00991C5A">
      <w:pPr>
        <w:numPr>
          <w:ilvl w:val="0"/>
          <w:numId w:val="1"/>
        </w:numPr>
        <w:tabs>
          <w:tab w:val="left" w:pos="720"/>
        </w:tabs>
        <w:overflowPunct w:val="0"/>
        <w:autoSpaceDE w:val="0"/>
        <w:autoSpaceDN w:val="0"/>
        <w:adjustRightInd w:val="0"/>
        <w:textAlignment w:val="baseline"/>
        <w:rPr>
          <w:rFonts w:ascii="Times New Roman" w:hAnsi="Times New Roman"/>
        </w:rPr>
      </w:pPr>
      <w:r w:rsidRPr="00133249">
        <w:rPr>
          <w:rFonts w:ascii="Times New Roman" w:hAnsi="Times New Roman"/>
        </w:rPr>
        <w:t>Identify and engage with the major themes outlined in the course syllabus, and offer a critical interpretation of all class readings assigned to these themes.</w:t>
      </w:r>
    </w:p>
    <w:p w:rsidR="00991C5A" w:rsidRPr="00133249" w:rsidRDefault="00991C5A" w:rsidP="00991C5A">
      <w:pPr>
        <w:tabs>
          <w:tab w:val="left" w:pos="720"/>
        </w:tabs>
        <w:overflowPunct w:val="0"/>
        <w:autoSpaceDE w:val="0"/>
        <w:autoSpaceDN w:val="0"/>
        <w:adjustRightInd w:val="0"/>
        <w:ind w:left="720"/>
        <w:textAlignment w:val="baseline"/>
        <w:rPr>
          <w:rFonts w:ascii="Times New Roman" w:hAnsi="Times New Roman"/>
        </w:rPr>
      </w:pPr>
    </w:p>
    <w:p w:rsidR="00991C5A" w:rsidRPr="00133249" w:rsidRDefault="00991C5A" w:rsidP="00991C5A">
      <w:pPr>
        <w:numPr>
          <w:ilvl w:val="0"/>
          <w:numId w:val="1"/>
        </w:numPr>
        <w:tabs>
          <w:tab w:val="left" w:pos="720"/>
        </w:tabs>
        <w:overflowPunct w:val="0"/>
        <w:autoSpaceDE w:val="0"/>
        <w:autoSpaceDN w:val="0"/>
        <w:adjustRightInd w:val="0"/>
        <w:textAlignment w:val="baseline"/>
        <w:rPr>
          <w:rFonts w:ascii="Times New Roman" w:hAnsi="Times New Roman"/>
        </w:rPr>
      </w:pPr>
      <w:r w:rsidRPr="00133249">
        <w:rPr>
          <w:rFonts w:ascii="Times New Roman" w:hAnsi="Times New Roman"/>
        </w:rPr>
        <w:t xml:space="preserve">Understand the key methodological developments in the field of </w:t>
      </w:r>
      <w:r w:rsidR="00637E43" w:rsidRPr="00133249">
        <w:rPr>
          <w:rFonts w:ascii="Times New Roman" w:hAnsi="Times New Roman"/>
        </w:rPr>
        <w:t xml:space="preserve">global </w:t>
      </w:r>
      <w:r w:rsidRPr="00133249">
        <w:rPr>
          <w:rFonts w:ascii="Times New Roman" w:hAnsi="Times New Roman"/>
        </w:rPr>
        <w:t xml:space="preserve">migration and </w:t>
      </w:r>
      <w:r w:rsidR="00637E43" w:rsidRPr="00133249">
        <w:rPr>
          <w:rFonts w:ascii="Times New Roman" w:hAnsi="Times New Roman"/>
        </w:rPr>
        <w:t xml:space="preserve">refugee studies, and be able to </w:t>
      </w:r>
      <w:r w:rsidRPr="00133249">
        <w:rPr>
          <w:rFonts w:ascii="Times New Roman" w:hAnsi="Times New Roman"/>
        </w:rPr>
        <w:t>reflect upon how these intersect with historical trajectories of migration, and more current modes of forced migration</w:t>
      </w:r>
      <w:r w:rsidR="00637E43" w:rsidRPr="00133249">
        <w:rPr>
          <w:rFonts w:ascii="Times New Roman" w:hAnsi="Times New Roman"/>
        </w:rPr>
        <w:t xml:space="preserve">, diaspora and </w:t>
      </w:r>
      <w:proofErr w:type="spellStart"/>
      <w:r w:rsidR="00637E43" w:rsidRPr="00133249">
        <w:rPr>
          <w:rFonts w:ascii="Times New Roman" w:hAnsi="Times New Roman"/>
        </w:rPr>
        <w:t>labour</w:t>
      </w:r>
      <w:proofErr w:type="spellEnd"/>
      <w:r w:rsidR="00637E43" w:rsidRPr="00133249">
        <w:rPr>
          <w:rFonts w:ascii="Times New Roman" w:hAnsi="Times New Roman"/>
        </w:rPr>
        <w:t xml:space="preserve"> migration</w:t>
      </w:r>
      <w:r w:rsidRPr="00133249">
        <w:rPr>
          <w:rFonts w:ascii="Times New Roman" w:hAnsi="Times New Roman"/>
        </w:rPr>
        <w:t xml:space="preserve">.   </w:t>
      </w:r>
    </w:p>
    <w:p w:rsidR="00991C5A" w:rsidRPr="00133249" w:rsidRDefault="00991C5A" w:rsidP="00991C5A">
      <w:pPr>
        <w:tabs>
          <w:tab w:val="left" w:pos="720"/>
        </w:tabs>
        <w:overflowPunct w:val="0"/>
        <w:autoSpaceDE w:val="0"/>
        <w:autoSpaceDN w:val="0"/>
        <w:adjustRightInd w:val="0"/>
        <w:textAlignment w:val="baseline"/>
        <w:rPr>
          <w:rFonts w:ascii="Times New Roman" w:hAnsi="Times New Roman"/>
        </w:rPr>
      </w:pPr>
    </w:p>
    <w:p w:rsidR="00637E43" w:rsidRPr="00133249" w:rsidRDefault="00991C5A" w:rsidP="00991C5A">
      <w:pPr>
        <w:numPr>
          <w:ilvl w:val="0"/>
          <w:numId w:val="1"/>
        </w:numPr>
        <w:tabs>
          <w:tab w:val="left" w:pos="720"/>
        </w:tabs>
        <w:overflowPunct w:val="0"/>
        <w:autoSpaceDE w:val="0"/>
        <w:autoSpaceDN w:val="0"/>
        <w:adjustRightInd w:val="0"/>
        <w:textAlignment w:val="baseline"/>
        <w:rPr>
          <w:rFonts w:ascii="Times New Roman" w:hAnsi="Times New Roman"/>
        </w:rPr>
      </w:pPr>
      <w:r w:rsidRPr="00133249">
        <w:rPr>
          <w:rFonts w:ascii="Times New Roman" w:hAnsi="Times New Roman"/>
        </w:rPr>
        <w:t>Adopt an in</w:t>
      </w:r>
      <w:r w:rsidR="00637E43" w:rsidRPr="00133249">
        <w:rPr>
          <w:rFonts w:ascii="Times New Roman" w:hAnsi="Times New Roman"/>
        </w:rPr>
        <w:t>tersectional approach to the major</w:t>
      </w:r>
      <w:r w:rsidRPr="00133249">
        <w:rPr>
          <w:rFonts w:ascii="Times New Roman" w:hAnsi="Times New Roman"/>
        </w:rPr>
        <w:t xml:space="preserve"> themes</w:t>
      </w:r>
      <w:r w:rsidR="00637E43" w:rsidRPr="00133249">
        <w:rPr>
          <w:rFonts w:ascii="Times New Roman" w:hAnsi="Times New Roman"/>
        </w:rPr>
        <w:t xml:space="preserve"> of the course</w:t>
      </w:r>
      <w:r w:rsidRPr="00133249">
        <w:rPr>
          <w:rFonts w:ascii="Times New Roman" w:hAnsi="Times New Roman"/>
        </w:rPr>
        <w:t>, and understand how gendered experiences and interpretation</w:t>
      </w:r>
      <w:r w:rsidR="00637E43" w:rsidRPr="00133249">
        <w:rPr>
          <w:rFonts w:ascii="Times New Roman" w:hAnsi="Times New Roman"/>
        </w:rPr>
        <w:t>s</w:t>
      </w:r>
      <w:r w:rsidRPr="00133249">
        <w:rPr>
          <w:rFonts w:ascii="Times New Roman" w:hAnsi="Times New Roman"/>
        </w:rPr>
        <w:t xml:space="preserve"> of migration, both in the past and in the present, shape the ways we </w:t>
      </w:r>
      <w:r w:rsidR="00637E43" w:rsidRPr="00133249">
        <w:rPr>
          <w:rFonts w:ascii="Times New Roman" w:hAnsi="Times New Roman"/>
        </w:rPr>
        <w:t>conceptualize a ‘new refugee crisis’.</w:t>
      </w:r>
    </w:p>
    <w:p w:rsidR="00637E43" w:rsidRPr="00133249" w:rsidRDefault="00637E43" w:rsidP="00637E43">
      <w:pPr>
        <w:tabs>
          <w:tab w:val="left" w:pos="720"/>
        </w:tabs>
        <w:overflowPunct w:val="0"/>
        <w:autoSpaceDE w:val="0"/>
        <w:autoSpaceDN w:val="0"/>
        <w:adjustRightInd w:val="0"/>
        <w:textAlignment w:val="baseline"/>
        <w:rPr>
          <w:rFonts w:ascii="Times New Roman" w:hAnsi="Times New Roman"/>
        </w:rPr>
      </w:pPr>
    </w:p>
    <w:p w:rsidR="00273792" w:rsidRPr="00133249" w:rsidRDefault="00991C5A" w:rsidP="00991C5A">
      <w:pPr>
        <w:numPr>
          <w:ilvl w:val="0"/>
          <w:numId w:val="1"/>
        </w:numPr>
        <w:tabs>
          <w:tab w:val="left" w:pos="720"/>
        </w:tabs>
        <w:overflowPunct w:val="0"/>
        <w:autoSpaceDE w:val="0"/>
        <w:autoSpaceDN w:val="0"/>
        <w:adjustRightInd w:val="0"/>
        <w:textAlignment w:val="baseline"/>
        <w:rPr>
          <w:rFonts w:ascii="Times New Roman" w:hAnsi="Times New Roman"/>
        </w:rPr>
      </w:pPr>
      <w:r w:rsidRPr="00133249">
        <w:rPr>
          <w:rFonts w:ascii="Times New Roman" w:hAnsi="Times New Roman"/>
        </w:rPr>
        <w:t xml:space="preserve">Identify </w:t>
      </w:r>
      <w:r w:rsidR="00637E43" w:rsidRPr="00133249">
        <w:rPr>
          <w:rFonts w:ascii="Times New Roman" w:hAnsi="Times New Roman"/>
        </w:rPr>
        <w:t xml:space="preserve">how interdisciplinary qualitative work adds depth and context to a quantitative and numbers-based approach to understanding migration in the post-1945 period. </w:t>
      </w:r>
    </w:p>
    <w:p w:rsidR="00991C5A" w:rsidRPr="00133249" w:rsidRDefault="00991C5A" w:rsidP="00273792">
      <w:pPr>
        <w:tabs>
          <w:tab w:val="left" w:pos="720"/>
        </w:tabs>
        <w:overflowPunct w:val="0"/>
        <w:autoSpaceDE w:val="0"/>
        <w:autoSpaceDN w:val="0"/>
        <w:adjustRightInd w:val="0"/>
        <w:textAlignment w:val="baseline"/>
        <w:rPr>
          <w:rFonts w:ascii="Times New Roman" w:hAnsi="Times New Roman"/>
        </w:rPr>
      </w:pPr>
    </w:p>
    <w:p w:rsidR="00637E43" w:rsidRPr="00133249" w:rsidRDefault="00637E43" w:rsidP="00991C5A">
      <w:pPr>
        <w:numPr>
          <w:ilvl w:val="0"/>
          <w:numId w:val="3"/>
        </w:numPr>
        <w:tabs>
          <w:tab w:val="left" w:pos="720"/>
        </w:tabs>
        <w:overflowPunct w:val="0"/>
        <w:autoSpaceDE w:val="0"/>
        <w:autoSpaceDN w:val="0"/>
        <w:adjustRightInd w:val="0"/>
        <w:textAlignment w:val="baseline"/>
        <w:rPr>
          <w:rFonts w:ascii="Times New Roman" w:hAnsi="Times New Roman"/>
        </w:rPr>
      </w:pPr>
      <w:r w:rsidRPr="00133249">
        <w:rPr>
          <w:rFonts w:ascii="Times New Roman" w:hAnsi="Times New Roman"/>
        </w:rPr>
        <w:lastRenderedPageBreak/>
        <w:t>Draw upon key concepts in migration theory and employ these towards and integrative approach to exploring how and why the ‘new crisis’ opens up new fields of inquiry into the gendering of migration routes and experiences globally.</w:t>
      </w:r>
    </w:p>
    <w:p w:rsidR="00637E43" w:rsidRPr="00133249" w:rsidRDefault="00637E43" w:rsidP="00637E43">
      <w:pPr>
        <w:tabs>
          <w:tab w:val="left" w:pos="720"/>
        </w:tabs>
        <w:overflowPunct w:val="0"/>
        <w:autoSpaceDE w:val="0"/>
        <w:autoSpaceDN w:val="0"/>
        <w:adjustRightInd w:val="0"/>
        <w:ind w:left="720"/>
        <w:textAlignment w:val="baseline"/>
        <w:rPr>
          <w:rFonts w:ascii="Times New Roman" w:hAnsi="Times New Roman"/>
        </w:rPr>
      </w:pPr>
    </w:p>
    <w:p w:rsidR="00637E43" w:rsidRPr="00133249" w:rsidRDefault="00637E43" w:rsidP="00991C5A">
      <w:pPr>
        <w:numPr>
          <w:ilvl w:val="0"/>
          <w:numId w:val="3"/>
        </w:numPr>
        <w:tabs>
          <w:tab w:val="left" w:pos="720"/>
        </w:tabs>
        <w:overflowPunct w:val="0"/>
        <w:autoSpaceDE w:val="0"/>
        <w:autoSpaceDN w:val="0"/>
        <w:adjustRightInd w:val="0"/>
        <w:textAlignment w:val="baseline"/>
        <w:rPr>
          <w:rFonts w:ascii="Times New Roman" w:hAnsi="Times New Roman"/>
        </w:rPr>
      </w:pPr>
      <w:r w:rsidRPr="00133249">
        <w:rPr>
          <w:rFonts w:ascii="Times New Roman" w:hAnsi="Times New Roman"/>
        </w:rPr>
        <w:t>Engage actively with political rhetoric and media influence on the concept of a ‘new crisis’, and speak with some authority on why the idea of a ‘new crisis’ is a dangerous development that threatens to reinforce old Eurocentric boundaries of First and Third World/</w:t>
      </w:r>
      <w:r w:rsidR="00273792" w:rsidRPr="00133249">
        <w:rPr>
          <w:rFonts w:ascii="Times New Roman" w:hAnsi="Times New Roman"/>
        </w:rPr>
        <w:t>developed and developing/</w:t>
      </w:r>
      <w:r w:rsidRPr="00133249">
        <w:rPr>
          <w:rFonts w:ascii="Times New Roman" w:hAnsi="Times New Roman"/>
        </w:rPr>
        <w:t>new and old</w:t>
      </w:r>
      <w:r w:rsidR="00273792" w:rsidRPr="00133249">
        <w:rPr>
          <w:rFonts w:ascii="Times New Roman" w:hAnsi="Times New Roman"/>
        </w:rPr>
        <w:t>-world migrants (and their problematic categorizations!).</w:t>
      </w:r>
      <w:r w:rsidRPr="00133249">
        <w:rPr>
          <w:rFonts w:ascii="Times New Roman" w:hAnsi="Times New Roman"/>
        </w:rPr>
        <w:t xml:space="preserve"> </w:t>
      </w:r>
    </w:p>
    <w:p w:rsidR="00637E43" w:rsidRPr="00133249" w:rsidRDefault="00637E43" w:rsidP="00637E43">
      <w:pPr>
        <w:tabs>
          <w:tab w:val="left" w:pos="720"/>
        </w:tabs>
        <w:overflowPunct w:val="0"/>
        <w:autoSpaceDE w:val="0"/>
        <w:autoSpaceDN w:val="0"/>
        <w:adjustRightInd w:val="0"/>
        <w:textAlignment w:val="baseline"/>
        <w:rPr>
          <w:rFonts w:ascii="Times New Roman" w:hAnsi="Times New Roman"/>
        </w:rPr>
      </w:pPr>
    </w:p>
    <w:p w:rsidR="004962D2" w:rsidRPr="00133249" w:rsidRDefault="00994799" w:rsidP="004962D2">
      <w:pPr>
        <w:pBdr>
          <w:bottom w:val="single" w:sz="4" w:space="1" w:color="auto"/>
        </w:pBdr>
        <w:jc w:val="both"/>
        <w:rPr>
          <w:rFonts w:ascii="Times New Roman" w:hAnsi="Times New Roman"/>
          <w:b/>
          <w:bCs/>
          <w:lang w:val="en-GB"/>
        </w:rPr>
      </w:pPr>
      <w:r w:rsidRPr="00133249">
        <w:rPr>
          <w:rFonts w:ascii="Times New Roman" w:hAnsi="Times New Roman"/>
          <w:b/>
          <w:bCs/>
          <w:lang w:val="en-GB"/>
        </w:rPr>
        <w:t xml:space="preserve">Course </w:t>
      </w:r>
      <w:r w:rsidR="004962D2" w:rsidRPr="00133249">
        <w:rPr>
          <w:rFonts w:ascii="Times New Roman" w:hAnsi="Times New Roman"/>
          <w:b/>
          <w:bCs/>
          <w:lang w:val="en-GB"/>
        </w:rPr>
        <w:t xml:space="preserve">Assessment </w:t>
      </w:r>
    </w:p>
    <w:p w:rsidR="004962D2" w:rsidRPr="00133249" w:rsidRDefault="004962D2" w:rsidP="004962D2">
      <w:pPr>
        <w:jc w:val="both"/>
        <w:rPr>
          <w:rFonts w:ascii="Times New Roman" w:hAnsi="Times New Roman"/>
          <w:lang w:val="en-GB"/>
        </w:rPr>
      </w:pPr>
    </w:p>
    <w:p w:rsidR="004962D2" w:rsidRPr="00133249" w:rsidRDefault="00E2692E" w:rsidP="004962D2">
      <w:pPr>
        <w:jc w:val="both"/>
        <w:rPr>
          <w:rFonts w:ascii="Times New Roman" w:hAnsi="Times New Roman"/>
          <w:lang w:val="en-GB"/>
        </w:rPr>
      </w:pPr>
      <w:r>
        <w:rPr>
          <w:rFonts w:ascii="Times New Roman" w:hAnsi="Times New Roman"/>
          <w:lang w:val="en-GB"/>
        </w:rPr>
        <w:t xml:space="preserve">Active </w:t>
      </w:r>
      <w:r w:rsidR="0094436A">
        <w:rPr>
          <w:rFonts w:ascii="Times New Roman" w:hAnsi="Times New Roman"/>
          <w:lang w:val="en-GB"/>
        </w:rPr>
        <w:t>Class Partic</w:t>
      </w:r>
      <w:r>
        <w:rPr>
          <w:rFonts w:ascii="Times New Roman" w:hAnsi="Times New Roman"/>
          <w:lang w:val="en-GB"/>
        </w:rPr>
        <w:t>ipation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r>
      <w:r>
        <w:rPr>
          <w:rFonts w:ascii="Times New Roman" w:hAnsi="Times New Roman"/>
          <w:lang w:val="en-GB"/>
        </w:rPr>
        <w:tab/>
      </w:r>
      <w:r w:rsidR="00775235">
        <w:rPr>
          <w:rFonts w:ascii="Times New Roman" w:hAnsi="Times New Roman"/>
          <w:lang w:val="en-GB"/>
        </w:rPr>
        <w:t>30</w:t>
      </w:r>
      <w:r w:rsidR="004962D2" w:rsidRPr="00133249">
        <w:rPr>
          <w:rFonts w:ascii="Times New Roman" w:hAnsi="Times New Roman"/>
          <w:lang w:val="en-GB"/>
        </w:rPr>
        <w:t>%</w:t>
      </w:r>
    </w:p>
    <w:p w:rsidR="004962D2" w:rsidRPr="00133249" w:rsidRDefault="004962D2" w:rsidP="004962D2">
      <w:pPr>
        <w:jc w:val="both"/>
        <w:rPr>
          <w:rFonts w:ascii="Times New Roman" w:hAnsi="Times New Roman"/>
          <w:lang w:val="en-GB"/>
        </w:rPr>
      </w:pPr>
    </w:p>
    <w:p w:rsidR="004962D2" w:rsidRPr="00133249" w:rsidRDefault="00E43723" w:rsidP="004962D2">
      <w:pPr>
        <w:jc w:val="both"/>
        <w:rPr>
          <w:rFonts w:ascii="Times New Roman" w:hAnsi="Times New Roman"/>
          <w:lang w:val="en-GB"/>
        </w:rPr>
      </w:pPr>
      <w:r>
        <w:rPr>
          <w:rFonts w:ascii="Times New Roman" w:hAnsi="Times New Roman"/>
          <w:lang w:val="en-GB"/>
        </w:rPr>
        <w:t>Blog Posts (x2)</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20</w:t>
      </w:r>
      <w:r w:rsidR="004962D2" w:rsidRPr="00133249">
        <w:rPr>
          <w:rFonts w:ascii="Times New Roman" w:hAnsi="Times New Roman"/>
          <w:lang w:val="en-GB"/>
        </w:rPr>
        <w:t>%</w:t>
      </w:r>
    </w:p>
    <w:p w:rsidR="004962D2" w:rsidRPr="00133249" w:rsidRDefault="004962D2" w:rsidP="004962D2">
      <w:pPr>
        <w:jc w:val="both"/>
        <w:rPr>
          <w:rFonts w:ascii="Times New Roman" w:hAnsi="Times New Roman"/>
          <w:lang w:val="en-GB"/>
        </w:rPr>
      </w:pPr>
    </w:p>
    <w:p w:rsidR="00E2692E" w:rsidRDefault="00E2692E" w:rsidP="004962D2">
      <w:pPr>
        <w:jc w:val="both"/>
        <w:rPr>
          <w:rFonts w:ascii="Times New Roman" w:hAnsi="Times New Roman"/>
          <w:lang w:val="en-GB"/>
        </w:rPr>
      </w:pPr>
      <w:r>
        <w:rPr>
          <w:rFonts w:ascii="Times New Roman" w:hAnsi="Times New Roman"/>
          <w:lang w:val="en-GB"/>
        </w:rPr>
        <w:t>Paper Proposal</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10%</w:t>
      </w:r>
    </w:p>
    <w:p w:rsidR="00E2692E" w:rsidRDefault="00E2692E" w:rsidP="004962D2">
      <w:pPr>
        <w:jc w:val="both"/>
        <w:rPr>
          <w:rFonts w:ascii="Times New Roman" w:hAnsi="Times New Roman"/>
          <w:lang w:val="en-GB"/>
        </w:rPr>
      </w:pPr>
    </w:p>
    <w:p w:rsidR="004962D2" w:rsidRPr="00133249" w:rsidRDefault="00E2692E" w:rsidP="004962D2">
      <w:pPr>
        <w:jc w:val="both"/>
        <w:rPr>
          <w:rFonts w:ascii="Times New Roman" w:hAnsi="Times New Roman"/>
          <w:lang w:val="en-GB"/>
        </w:rPr>
      </w:pPr>
      <w:r>
        <w:rPr>
          <w:rFonts w:ascii="Times New Roman" w:hAnsi="Times New Roman"/>
          <w:lang w:val="en-GB"/>
        </w:rPr>
        <w:t>Proposal Presentation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10%</w:t>
      </w:r>
    </w:p>
    <w:p w:rsidR="004962D2" w:rsidRPr="00133249" w:rsidRDefault="004962D2" w:rsidP="004962D2">
      <w:pPr>
        <w:jc w:val="both"/>
        <w:rPr>
          <w:rFonts w:ascii="Times New Roman" w:hAnsi="Times New Roman"/>
          <w:lang w:val="en-GB"/>
        </w:rPr>
      </w:pPr>
    </w:p>
    <w:p w:rsidR="004962D2" w:rsidRPr="00133249" w:rsidRDefault="00E12A48" w:rsidP="004962D2">
      <w:pPr>
        <w:jc w:val="both"/>
        <w:rPr>
          <w:rFonts w:ascii="Times New Roman" w:hAnsi="Times New Roman"/>
          <w:lang w:val="en-GB"/>
        </w:rPr>
      </w:pPr>
      <w:r>
        <w:rPr>
          <w:rFonts w:ascii="Times New Roman" w:hAnsi="Times New Roman"/>
          <w:lang w:val="en-GB"/>
        </w:rPr>
        <w:t xml:space="preserve">Final </w:t>
      </w:r>
      <w:r w:rsidR="00E2692E">
        <w:rPr>
          <w:rFonts w:ascii="Times New Roman" w:hAnsi="Times New Roman"/>
          <w:lang w:val="en-GB"/>
        </w:rPr>
        <w:t>Paper</w:t>
      </w:r>
      <w:r w:rsidR="00E2692E">
        <w:rPr>
          <w:rFonts w:ascii="Times New Roman" w:hAnsi="Times New Roman"/>
          <w:lang w:val="en-GB"/>
        </w:rPr>
        <w:tab/>
      </w:r>
      <w:r>
        <w:rPr>
          <w:rFonts w:ascii="Times New Roman" w:hAnsi="Times New Roman"/>
          <w:lang w:val="en-GB"/>
        </w:rPr>
        <w:tab/>
      </w:r>
      <w:r w:rsidR="0094436A">
        <w:rPr>
          <w:rFonts w:ascii="Times New Roman" w:hAnsi="Times New Roman"/>
          <w:lang w:val="en-GB"/>
        </w:rPr>
        <w:tab/>
      </w:r>
      <w:r w:rsidR="0094436A">
        <w:rPr>
          <w:rFonts w:ascii="Times New Roman" w:hAnsi="Times New Roman"/>
          <w:lang w:val="en-GB"/>
        </w:rPr>
        <w:tab/>
      </w:r>
      <w:r w:rsidR="0094436A">
        <w:rPr>
          <w:rFonts w:ascii="Times New Roman" w:hAnsi="Times New Roman"/>
          <w:lang w:val="en-GB"/>
        </w:rPr>
        <w:tab/>
      </w:r>
      <w:r w:rsidR="0094436A">
        <w:rPr>
          <w:rFonts w:ascii="Times New Roman" w:hAnsi="Times New Roman"/>
          <w:lang w:val="en-GB"/>
        </w:rPr>
        <w:tab/>
      </w:r>
      <w:r w:rsidR="0094436A">
        <w:rPr>
          <w:rFonts w:ascii="Times New Roman" w:hAnsi="Times New Roman"/>
          <w:lang w:val="en-GB"/>
        </w:rPr>
        <w:tab/>
      </w:r>
      <w:r w:rsidR="0094436A">
        <w:rPr>
          <w:rFonts w:ascii="Times New Roman" w:hAnsi="Times New Roman"/>
          <w:lang w:val="en-GB"/>
        </w:rPr>
        <w:tab/>
      </w:r>
      <w:r w:rsidR="0094436A">
        <w:rPr>
          <w:rFonts w:ascii="Times New Roman" w:hAnsi="Times New Roman"/>
          <w:lang w:val="en-GB"/>
        </w:rPr>
        <w:tab/>
      </w:r>
      <w:r w:rsidR="00E2692E">
        <w:rPr>
          <w:rFonts w:ascii="Times New Roman" w:hAnsi="Times New Roman"/>
          <w:lang w:val="en-GB"/>
        </w:rPr>
        <w:t>3</w:t>
      </w:r>
      <w:r w:rsidR="00766580">
        <w:rPr>
          <w:rFonts w:ascii="Times New Roman" w:hAnsi="Times New Roman"/>
          <w:lang w:val="en-GB"/>
        </w:rPr>
        <w:t>0</w:t>
      </w:r>
      <w:r w:rsidR="004962D2" w:rsidRPr="00133249">
        <w:rPr>
          <w:rFonts w:ascii="Times New Roman" w:hAnsi="Times New Roman"/>
          <w:lang w:val="en-GB"/>
        </w:rPr>
        <w:t>%</w:t>
      </w:r>
    </w:p>
    <w:p w:rsidR="004962D2" w:rsidRPr="00133249" w:rsidRDefault="004962D2" w:rsidP="004962D2">
      <w:pPr>
        <w:ind w:left="720" w:hanging="720"/>
        <w:jc w:val="both"/>
        <w:rPr>
          <w:rFonts w:ascii="Times New Roman" w:hAnsi="Times New Roman"/>
          <w:b/>
          <w:color w:val="000000"/>
          <w:u w:val="single"/>
        </w:rPr>
      </w:pPr>
    </w:p>
    <w:p w:rsidR="004962D2" w:rsidRPr="00133249" w:rsidRDefault="004962D2" w:rsidP="004962D2">
      <w:pPr>
        <w:pBdr>
          <w:bottom w:val="single" w:sz="4" w:space="1" w:color="auto"/>
        </w:pBdr>
        <w:rPr>
          <w:rFonts w:ascii="Times New Roman" w:hAnsi="Times New Roman"/>
          <w:b/>
        </w:rPr>
      </w:pPr>
    </w:p>
    <w:p w:rsidR="004962D2" w:rsidRPr="00133249" w:rsidRDefault="004962D2" w:rsidP="004962D2">
      <w:pPr>
        <w:pBdr>
          <w:bottom w:val="single" w:sz="4" w:space="1" w:color="auto"/>
        </w:pBdr>
        <w:rPr>
          <w:rFonts w:ascii="Times New Roman" w:hAnsi="Times New Roman"/>
        </w:rPr>
      </w:pPr>
      <w:r w:rsidRPr="00133249">
        <w:rPr>
          <w:rFonts w:ascii="Times New Roman" w:hAnsi="Times New Roman"/>
          <w:b/>
        </w:rPr>
        <w:t>Course Assignments and Requirements</w:t>
      </w:r>
    </w:p>
    <w:p w:rsidR="004962D2" w:rsidRPr="00133249" w:rsidRDefault="004962D2" w:rsidP="004962D2">
      <w:pPr>
        <w:rPr>
          <w:rFonts w:ascii="Times New Roman" w:hAnsi="Times New Roman"/>
          <w:u w:val="single"/>
        </w:rPr>
      </w:pPr>
    </w:p>
    <w:p w:rsidR="004962D2" w:rsidRPr="00133249" w:rsidRDefault="00E2692E" w:rsidP="004962D2">
      <w:pPr>
        <w:rPr>
          <w:rFonts w:ascii="Times New Roman" w:hAnsi="Times New Roman"/>
          <w:b/>
        </w:rPr>
      </w:pPr>
      <w:r>
        <w:rPr>
          <w:rFonts w:ascii="Times New Roman" w:hAnsi="Times New Roman"/>
          <w:b/>
        </w:rPr>
        <w:t xml:space="preserve">Active </w:t>
      </w:r>
      <w:r w:rsidR="008F0957">
        <w:rPr>
          <w:rFonts w:ascii="Times New Roman" w:hAnsi="Times New Roman"/>
          <w:b/>
        </w:rPr>
        <w:t>Class Participation (30</w:t>
      </w:r>
      <w:r w:rsidR="004962D2" w:rsidRPr="00133249">
        <w:rPr>
          <w:rFonts w:ascii="Times New Roman" w:hAnsi="Times New Roman"/>
          <w:b/>
        </w:rPr>
        <w:t>%)</w:t>
      </w:r>
    </w:p>
    <w:p w:rsidR="00D777DA" w:rsidRDefault="00D777DA" w:rsidP="004962D2">
      <w:pPr>
        <w:rPr>
          <w:rFonts w:ascii="Times New Roman" w:hAnsi="Times New Roman"/>
        </w:rPr>
      </w:pPr>
    </w:p>
    <w:p w:rsidR="004962D2" w:rsidRPr="00133249" w:rsidRDefault="004962D2" w:rsidP="004962D2">
      <w:pPr>
        <w:rPr>
          <w:rFonts w:ascii="Times New Roman" w:hAnsi="Times New Roman"/>
        </w:rPr>
      </w:pPr>
      <w:r w:rsidRPr="00133249">
        <w:rPr>
          <w:rFonts w:ascii="Times New Roman" w:hAnsi="Times New Roman"/>
        </w:rPr>
        <w:t>This is a discussion-based course, and therefore you must come to class</w:t>
      </w:r>
      <w:r w:rsidR="00994799" w:rsidRPr="00133249">
        <w:rPr>
          <w:rFonts w:ascii="Times New Roman" w:hAnsi="Times New Roman"/>
        </w:rPr>
        <w:t xml:space="preserve"> – and </w:t>
      </w:r>
      <w:r w:rsidR="00E2692E" w:rsidRPr="00E2692E">
        <w:rPr>
          <w:rFonts w:ascii="Times New Roman" w:hAnsi="Times New Roman"/>
          <w:b/>
          <w:i/>
          <w:u w:val="single"/>
        </w:rPr>
        <w:t>actively</w:t>
      </w:r>
      <w:r w:rsidR="00E2692E">
        <w:rPr>
          <w:rFonts w:ascii="Times New Roman" w:hAnsi="Times New Roman"/>
        </w:rPr>
        <w:t xml:space="preserve"> </w:t>
      </w:r>
      <w:r w:rsidR="00994799" w:rsidRPr="00133249">
        <w:rPr>
          <w:rFonts w:ascii="Times New Roman" w:hAnsi="Times New Roman"/>
        </w:rPr>
        <w:t>participate in discussion -</w:t>
      </w:r>
      <w:r w:rsidRPr="00133249">
        <w:rPr>
          <w:rFonts w:ascii="Times New Roman" w:hAnsi="Times New Roman"/>
        </w:rPr>
        <w:t xml:space="preserve"> in order to receive a participation grade. If you do not come to class and participate every week, you cannot pass this course. Should you be forced to miss </w:t>
      </w:r>
      <w:r w:rsidR="00994799" w:rsidRPr="00133249">
        <w:rPr>
          <w:rFonts w:ascii="Times New Roman" w:hAnsi="Times New Roman"/>
        </w:rPr>
        <w:t xml:space="preserve">a </w:t>
      </w:r>
      <w:r w:rsidRPr="00133249">
        <w:rPr>
          <w:rFonts w:ascii="Times New Roman" w:hAnsi="Times New Roman"/>
        </w:rPr>
        <w:t xml:space="preserve">class, you can </w:t>
      </w:r>
      <w:r w:rsidR="00994799" w:rsidRPr="00133249">
        <w:rPr>
          <w:rFonts w:ascii="Times New Roman" w:hAnsi="Times New Roman"/>
        </w:rPr>
        <w:t xml:space="preserve">write a one-page reflection on the readings and hand it in at the beginning of the next class. </w:t>
      </w:r>
      <w:r w:rsidRPr="00133249">
        <w:rPr>
          <w:rFonts w:ascii="Times New Roman" w:hAnsi="Times New Roman"/>
        </w:rPr>
        <w:t>If you anticipate missing classes (including for religious observances) please get in touch with me as soon as possible.</w:t>
      </w:r>
    </w:p>
    <w:p w:rsidR="004962D2" w:rsidRPr="00133249" w:rsidRDefault="004962D2" w:rsidP="004962D2">
      <w:pPr>
        <w:rPr>
          <w:rFonts w:ascii="Times New Roman" w:hAnsi="Times New Roman"/>
        </w:rPr>
      </w:pPr>
    </w:p>
    <w:p w:rsidR="004962D2" w:rsidRPr="00133249" w:rsidRDefault="004962D2" w:rsidP="004962D2">
      <w:pPr>
        <w:rPr>
          <w:rFonts w:ascii="Times New Roman" w:hAnsi="Times New Roman"/>
        </w:rPr>
      </w:pPr>
      <w:r w:rsidRPr="00133249">
        <w:rPr>
          <w:rFonts w:ascii="Times New Roman" w:hAnsi="Times New Roman"/>
        </w:rPr>
        <w:t xml:space="preserve">You should arrive for class having completed the reading and prepared to engage in a discussion of the material with your colleagues. Simply showing up and sitting silently in class is not considered participation, and you will not receive participation points for doing so. You must take an </w:t>
      </w:r>
      <w:r w:rsidRPr="00133249">
        <w:rPr>
          <w:rFonts w:ascii="Times New Roman" w:hAnsi="Times New Roman"/>
          <w:i/>
        </w:rPr>
        <w:t>active part</w:t>
      </w:r>
      <w:r w:rsidRPr="00133249">
        <w:rPr>
          <w:rFonts w:ascii="Times New Roman" w:hAnsi="Times New Roman"/>
        </w:rPr>
        <w:t xml:space="preserve"> in classroom discussion and in-class activities. </w:t>
      </w:r>
    </w:p>
    <w:p w:rsidR="004962D2" w:rsidRPr="00133249" w:rsidRDefault="004962D2" w:rsidP="004962D2">
      <w:pPr>
        <w:rPr>
          <w:rFonts w:ascii="Times New Roman" w:hAnsi="Times New Roman"/>
        </w:rPr>
      </w:pPr>
    </w:p>
    <w:p w:rsidR="00766580" w:rsidRDefault="004962D2" w:rsidP="004962D2">
      <w:pPr>
        <w:rPr>
          <w:rFonts w:ascii="Times New Roman" w:hAnsi="Times New Roman"/>
        </w:rPr>
      </w:pPr>
      <w:r w:rsidRPr="00133249">
        <w:rPr>
          <w:rFonts w:ascii="Times New Roman" w:hAnsi="Times New Roman"/>
        </w:rPr>
        <w:t xml:space="preserve">This course deals with sensitive and controversial material – especially given the current political climate in the U.S. and the long history of American imperialism that has shaped many of the developments we will discuss. I ask that you show every person in the classroom the same kind of courtesy and respect that you expect in return, </w:t>
      </w:r>
      <w:r w:rsidR="00E2692E" w:rsidRPr="00E2692E">
        <w:rPr>
          <w:rFonts w:ascii="Times New Roman" w:hAnsi="Times New Roman"/>
          <w:b/>
          <w:i/>
          <w:u w:val="single"/>
        </w:rPr>
        <w:t>regardless</w:t>
      </w:r>
      <w:r w:rsidRPr="00E2692E">
        <w:rPr>
          <w:rFonts w:ascii="Times New Roman" w:hAnsi="Times New Roman"/>
          <w:u w:val="single"/>
        </w:rPr>
        <w:t xml:space="preserve"> </w:t>
      </w:r>
      <w:r w:rsidR="00E2692E">
        <w:rPr>
          <w:rFonts w:ascii="Times New Roman" w:hAnsi="Times New Roman"/>
        </w:rPr>
        <w:t xml:space="preserve">of </w:t>
      </w:r>
      <w:proofErr w:type="spellStart"/>
      <w:r w:rsidR="00E2692E">
        <w:rPr>
          <w:rFonts w:ascii="Times New Roman" w:hAnsi="Times New Roman"/>
        </w:rPr>
        <w:t>colour</w:t>
      </w:r>
      <w:proofErr w:type="spellEnd"/>
      <w:r w:rsidR="00E2692E">
        <w:rPr>
          <w:rFonts w:ascii="Times New Roman" w:hAnsi="Times New Roman"/>
        </w:rPr>
        <w:t>, creed, sexual orientation and/</w:t>
      </w:r>
      <w:r w:rsidRPr="00133249">
        <w:rPr>
          <w:rFonts w:ascii="Times New Roman" w:hAnsi="Times New Roman"/>
        </w:rPr>
        <w:t xml:space="preserve">or religious background. You are encouraged to share your </w:t>
      </w:r>
      <w:r w:rsidR="00E2692E">
        <w:rPr>
          <w:rFonts w:ascii="Times New Roman" w:hAnsi="Times New Roman"/>
        </w:rPr>
        <w:t xml:space="preserve">life stories and </w:t>
      </w:r>
      <w:r w:rsidRPr="00133249">
        <w:rPr>
          <w:rFonts w:ascii="Times New Roman" w:hAnsi="Times New Roman"/>
        </w:rPr>
        <w:t xml:space="preserve">experiences in class, </w:t>
      </w:r>
      <w:r w:rsidR="00994799" w:rsidRPr="00133249">
        <w:rPr>
          <w:rFonts w:ascii="Times New Roman" w:hAnsi="Times New Roman"/>
        </w:rPr>
        <w:t xml:space="preserve">and </w:t>
      </w:r>
      <w:r w:rsidRPr="00133249">
        <w:rPr>
          <w:rFonts w:ascii="Times New Roman" w:hAnsi="Times New Roman"/>
        </w:rPr>
        <w:t xml:space="preserve">therefore it is imperative that we maintain a free and warm intellectual environment so that we can provide the same respect to each individual student. </w:t>
      </w:r>
    </w:p>
    <w:p w:rsidR="00766580" w:rsidRDefault="00766580" w:rsidP="004962D2">
      <w:pPr>
        <w:rPr>
          <w:rFonts w:ascii="Times New Roman" w:hAnsi="Times New Roman"/>
        </w:rPr>
      </w:pPr>
    </w:p>
    <w:p w:rsidR="004962D2" w:rsidRPr="00133249" w:rsidRDefault="00766580" w:rsidP="004962D2">
      <w:pPr>
        <w:rPr>
          <w:rFonts w:ascii="Times New Roman" w:hAnsi="Times New Roman"/>
        </w:rPr>
      </w:pPr>
      <w:r>
        <w:rPr>
          <w:rFonts w:ascii="Times New Roman" w:hAnsi="Times New Roman"/>
        </w:rPr>
        <w:lastRenderedPageBreak/>
        <w:t>If you are auditing the course, you are welcome to come as often as possible and to participate as an active member of the discussion. You are not required to hand in any written assignments, and you will not receive credit for the course.</w:t>
      </w:r>
    </w:p>
    <w:p w:rsidR="004962D2" w:rsidRPr="00133249" w:rsidRDefault="004962D2" w:rsidP="004962D2">
      <w:pPr>
        <w:rPr>
          <w:rFonts w:ascii="Times New Roman" w:hAnsi="Times New Roman"/>
          <w:b/>
        </w:rPr>
      </w:pPr>
    </w:p>
    <w:p w:rsidR="00994799" w:rsidRPr="00133249" w:rsidRDefault="00E2692E" w:rsidP="00994799">
      <w:pPr>
        <w:rPr>
          <w:rFonts w:ascii="Times New Roman" w:hAnsi="Times New Roman"/>
          <w:b/>
        </w:rPr>
      </w:pPr>
      <w:r>
        <w:rPr>
          <w:rFonts w:ascii="Times New Roman" w:hAnsi="Times New Roman"/>
          <w:b/>
        </w:rPr>
        <w:t>Blog Posts (2</w:t>
      </w:r>
      <w:r w:rsidR="00994799" w:rsidRPr="00133249">
        <w:rPr>
          <w:rFonts w:ascii="Times New Roman" w:hAnsi="Times New Roman"/>
          <w:b/>
        </w:rPr>
        <w:t xml:space="preserve">0%) </w:t>
      </w:r>
      <w:r w:rsidR="006965B0">
        <w:rPr>
          <w:rFonts w:ascii="Times New Roman" w:hAnsi="Times New Roman"/>
          <w:b/>
        </w:rPr>
        <w:t xml:space="preserve">DUE: </w:t>
      </w:r>
      <w:r w:rsidR="006965B0" w:rsidRPr="006965B0">
        <w:rPr>
          <w:rFonts w:ascii="Times New Roman" w:hAnsi="Times New Roman"/>
          <w:b/>
          <w:u w:val="single"/>
        </w:rPr>
        <w:t>TBA</w:t>
      </w:r>
    </w:p>
    <w:p w:rsidR="00983D18" w:rsidRDefault="00983D18" w:rsidP="00994799">
      <w:pPr>
        <w:rPr>
          <w:rFonts w:ascii="Times New Roman" w:hAnsi="Times New Roman"/>
        </w:rPr>
      </w:pPr>
    </w:p>
    <w:p w:rsidR="00772B40" w:rsidRDefault="00994799" w:rsidP="00994799">
      <w:pPr>
        <w:rPr>
          <w:rFonts w:ascii="Times New Roman" w:hAnsi="Times New Roman"/>
        </w:rPr>
      </w:pPr>
      <w:r w:rsidRPr="00133249">
        <w:rPr>
          <w:rFonts w:ascii="Times New Roman" w:hAnsi="Times New Roman"/>
        </w:rPr>
        <w:t xml:space="preserve">During the term, you will write </w:t>
      </w:r>
      <w:r w:rsidR="00E2692E">
        <w:rPr>
          <w:rFonts w:ascii="Times New Roman" w:hAnsi="Times New Roman"/>
          <w:b/>
        </w:rPr>
        <w:t>two</w:t>
      </w:r>
      <w:r w:rsidRPr="00133249">
        <w:rPr>
          <w:rFonts w:ascii="Times New Roman" w:hAnsi="Times New Roman"/>
          <w:b/>
        </w:rPr>
        <w:t xml:space="preserve"> blog posts</w:t>
      </w:r>
      <w:r w:rsidR="005206EB">
        <w:rPr>
          <w:rFonts w:ascii="Times New Roman" w:hAnsi="Times New Roman"/>
        </w:rPr>
        <w:t xml:space="preserve">, each </w:t>
      </w:r>
      <w:r w:rsidR="00A043C8" w:rsidRPr="00133249">
        <w:rPr>
          <w:rFonts w:ascii="Times New Roman" w:hAnsi="Times New Roman"/>
        </w:rPr>
        <w:t>based on</w:t>
      </w:r>
      <w:r w:rsidR="005206EB">
        <w:rPr>
          <w:rFonts w:ascii="Times New Roman" w:hAnsi="Times New Roman"/>
        </w:rPr>
        <w:t xml:space="preserve"> </w:t>
      </w:r>
      <w:r w:rsidR="00E2692E">
        <w:rPr>
          <w:rFonts w:ascii="Times New Roman" w:hAnsi="Times New Roman"/>
        </w:rPr>
        <w:t>a reflection and analysis</w:t>
      </w:r>
      <w:r w:rsidR="005206EB">
        <w:rPr>
          <w:rFonts w:ascii="Times New Roman" w:hAnsi="Times New Roman"/>
        </w:rPr>
        <w:t xml:space="preserve"> of</w:t>
      </w:r>
      <w:r w:rsidR="00E2692E">
        <w:rPr>
          <w:rFonts w:ascii="Times New Roman" w:hAnsi="Times New Roman"/>
        </w:rPr>
        <w:t xml:space="preserve"> a</w:t>
      </w:r>
      <w:r w:rsidR="00A043C8" w:rsidRPr="00133249">
        <w:rPr>
          <w:rFonts w:ascii="Times New Roman" w:hAnsi="Times New Roman"/>
        </w:rPr>
        <w:t xml:space="preserve"> </w:t>
      </w:r>
      <w:r w:rsidR="00775235">
        <w:rPr>
          <w:rFonts w:ascii="Times New Roman" w:hAnsi="Times New Roman"/>
        </w:rPr>
        <w:t xml:space="preserve">weekly </w:t>
      </w:r>
      <w:r w:rsidR="00E2692E">
        <w:rPr>
          <w:rFonts w:ascii="Times New Roman" w:hAnsi="Times New Roman"/>
        </w:rPr>
        <w:t xml:space="preserve">topic, and </w:t>
      </w:r>
      <w:r w:rsidR="005206EB">
        <w:rPr>
          <w:rFonts w:ascii="Times New Roman" w:hAnsi="Times New Roman"/>
        </w:rPr>
        <w:t xml:space="preserve">each </w:t>
      </w:r>
      <w:r w:rsidR="00775235">
        <w:rPr>
          <w:rFonts w:ascii="Times New Roman" w:hAnsi="Times New Roman"/>
        </w:rPr>
        <w:t xml:space="preserve">post will be </w:t>
      </w:r>
      <w:r w:rsidR="005206EB">
        <w:rPr>
          <w:rFonts w:ascii="Times New Roman" w:hAnsi="Times New Roman"/>
        </w:rPr>
        <w:t>worth</w:t>
      </w:r>
      <w:r w:rsidR="00A043C8" w:rsidRPr="00133249">
        <w:rPr>
          <w:rFonts w:ascii="Times New Roman" w:hAnsi="Times New Roman"/>
        </w:rPr>
        <w:t xml:space="preserve"> </w:t>
      </w:r>
      <w:r w:rsidR="005206EB" w:rsidRPr="00775235">
        <w:rPr>
          <w:rFonts w:ascii="Times New Roman" w:hAnsi="Times New Roman"/>
          <w:b/>
        </w:rPr>
        <w:t>10</w:t>
      </w:r>
      <w:r w:rsidRPr="00775235">
        <w:rPr>
          <w:rFonts w:ascii="Times New Roman" w:hAnsi="Times New Roman"/>
          <w:b/>
        </w:rPr>
        <w:t>%</w:t>
      </w:r>
      <w:r w:rsidRPr="00133249">
        <w:rPr>
          <w:rFonts w:ascii="Times New Roman" w:hAnsi="Times New Roman"/>
          <w:b/>
        </w:rPr>
        <w:t xml:space="preserve"> </w:t>
      </w:r>
      <w:r w:rsidRPr="00E2692E">
        <w:rPr>
          <w:rFonts w:ascii="Times New Roman" w:hAnsi="Times New Roman"/>
        </w:rPr>
        <w:t>of your final grade</w:t>
      </w:r>
      <w:r w:rsidRPr="00133249">
        <w:rPr>
          <w:rFonts w:ascii="Times New Roman" w:hAnsi="Times New Roman"/>
        </w:rPr>
        <w:t xml:space="preserve">. </w:t>
      </w:r>
      <w:r w:rsidR="0027399B">
        <w:rPr>
          <w:rFonts w:ascii="Times New Roman" w:hAnsi="Times New Roman"/>
        </w:rPr>
        <w:t>These posts are designed</w:t>
      </w:r>
      <w:r w:rsidR="00A043C8" w:rsidRPr="00133249">
        <w:rPr>
          <w:rFonts w:ascii="Times New Roman" w:hAnsi="Times New Roman"/>
        </w:rPr>
        <w:t xml:space="preserve"> to critically engage </w:t>
      </w:r>
      <w:r w:rsidR="0027399B">
        <w:rPr>
          <w:rFonts w:ascii="Times New Roman" w:hAnsi="Times New Roman"/>
        </w:rPr>
        <w:t xml:space="preserve">with </w:t>
      </w:r>
      <w:r w:rsidR="00A043C8" w:rsidRPr="00133249">
        <w:rPr>
          <w:rFonts w:ascii="Times New Roman" w:hAnsi="Times New Roman"/>
        </w:rPr>
        <w:t xml:space="preserve">the </w:t>
      </w:r>
      <w:r w:rsidR="00775235">
        <w:rPr>
          <w:rFonts w:ascii="Times New Roman" w:hAnsi="Times New Roman"/>
        </w:rPr>
        <w:t>readings</w:t>
      </w:r>
      <w:r w:rsidR="00A043C8" w:rsidRPr="00133249">
        <w:rPr>
          <w:rFonts w:ascii="Times New Roman" w:hAnsi="Times New Roman"/>
        </w:rPr>
        <w:t xml:space="preserve">, </w:t>
      </w:r>
      <w:r w:rsidR="00E2692E">
        <w:rPr>
          <w:rFonts w:ascii="Times New Roman" w:hAnsi="Times New Roman"/>
        </w:rPr>
        <w:t>and also to keep you in dialogue with other students</w:t>
      </w:r>
      <w:r w:rsidR="0027399B">
        <w:rPr>
          <w:rFonts w:ascii="Times New Roman" w:hAnsi="Times New Roman"/>
        </w:rPr>
        <w:t xml:space="preserve"> </w:t>
      </w:r>
      <w:r w:rsidR="00E2692E">
        <w:rPr>
          <w:rFonts w:ascii="Times New Roman" w:hAnsi="Times New Roman"/>
        </w:rPr>
        <w:t>beyond</w:t>
      </w:r>
      <w:r w:rsidR="0027399B">
        <w:rPr>
          <w:rFonts w:ascii="Times New Roman" w:hAnsi="Times New Roman"/>
        </w:rPr>
        <w:t xml:space="preserve"> the classroom. </w:t>
      </w:r>
    </w:p>
    <w:p w:rsidR="00772B40" w:rsidRDefault="00772B40" w:rsidP="00994799">
      <w:pPr>
        <w:rPr>
          <w:rFonts w:ascii="Times New Roman" w:hAnsi="Times New Roman"/>
        </w:rPr>
      </w:pPr>
    </w:p>
    <w:p w:rsidR="0027399B" w:rsidRDefault="00B67F81" w:rsidP="00994799">
      <w:pPr>
        <w:rPr>
          <w:rFonts w:ascii="Times New Roman" w:hAnsi="Times New Roman"/>
        </w:rPr>
      </w:pPr>
      <w:r>
        <w:rPr>
          <w:rFonts w:ascii="Times New Roman" w:hAnsi="Times New Roman"/>
        </w:rPr>
        <w:t xml:space="preserve">You will sign up for the weeks in advance (please see the course website), and bring your blog posts to share with the class on the relevant week. Students who have completed a blog post for the week will be asked to open the discussion with a pertinent question, </w:t>
      </w:r>
      <w:r w:rsidR="00772B40">
        <w:rPr>
          <w:rFonts w:ascii="Times New Roman" w:hAnsi="Times New Roman"/>
        </w:rPr>
        <w:t xml:space="preserve">thematic problem they would like to pose, or a specific theoretical, methodological or analytical idea explored in the text that will help us ‘unpack’ the readings for the week. </w:t>
      </w:r>
    </w:p>
    <w:p w:rsidR="00766580" w:rsidRDefault="00766580" w:rsidP="00994799">
      <w:pPr>
        <w:rPr>
          <w:rFonts w:ascii="Times New Roman" w:hAnsi="Times New Roman"/>
        </w:rPr>
      </w:pPr>
    </w:p>
    <w:p w:rsidR="00E2692E" w:rsidRDefault="00A043C8" w:rsidP="00994799">
      <w:pPr>
        <w:rPr>
          <w:rFonts w:ascii="Times New Roman" w:hAnsi="Times New Roman"/>
        </w:rPr>
      </w:pPr>
      <w:r w:rsidRPr="00133249">
        <w:rPr>
          <w:rFonts w:ascii="Times New Roman" w:hAnsi="Times New Roman"/>
        </w:rPr>
        <w:t xml:space="preserve">Each post should be </w:t>
      </w:r>
      <w:r w:rsidRPr="00E2692E">
        <w:rPr>
          <w:rFonts w:ascii="Times New Roman" w:hAnsi="Times New Roman"/>
        </w:rPr>
        <w:t>no more than</w:t>
      </w:r>
      <w:r w:rsidRPr="00133249">
        <w:rPr>
          <w:rFonts w:ascii="Times New Roman" w:hAnsi="Times New Roman"/>
          <w:b/>
        </w:rPr>
        <w:t xml:space="preserve"> 500 words</w:t>
      </w:r>
      <w:r w:rsidRPr="00133249">
        <w:rPr>
          <w:rFonts w:ascii="Times New Roman" w:hAnsi="Times New Roman"/>
        </w:rPr>
        <w:t xml:space="preserve"> in length, and you can upload these to our course website where a designated space will be available </w:t>
      </w:r>
      <w:r w:rsidR="0027399B">
        <w:rPr>
          <w:rFonts w:ascii="Times New Roman" w:hAnsi="Times New Roman"/>
        </w:rPr>
        <w:t xml:space="preserve">for each weekly topic </w:t>
      </w:r>
      <w:r w:rsidRPr="00133249">
        <w:rPr>
          <w:rFonts w:ascii="Times New Roman" w:hAnsi="Times New Roman"/>
        </w:rPr>
        <w:t xml:space="preserve">on Moodle. </w:t>
      </w:r>
    </w:p>
    <w:p w:rsidR="00E2692E" w:rsidRDefault="00E2692E" w:rsidP="00994799">
      <w:pPr>
        <w:rPr>
          <w:rFonts w:ascii="Times New Roman" w:hAnsi="Times New Roman"/>
        </w:rPr>
      </w:pPr>
    </w:p>
    <w:p w:rsidR="00E2692E" w:rsidRDefault="0027399B" w:rsidP="00994799">
      <w:pPr>
        <w:rPr>
          <w:rFonts w:ascii="Times New Roman" w:hAnsi="Times New Roman"/>
        </w:rPr>
      </w:pPr>
      <w:r>
        <w:rPr>
          <w:rFonts w:ascii="Times New Roman" w:hAnsi="Times New Roman"/>
        </w:rPr>
        <w:t xml:space="preserve">You must submit </w:t>
      </w:r>
      <w:r w:rsidR="00E2692E">
        <w:rPr>
          <w:rFonts w:ascii="Times New Roman" w:hAnsi="Times New Roman"/>
        </w:rPr>
        <w:t xml:space="preserve">the post no later than Monday at 5pm of your chosen week so that your post will appear for other students to read in advance of the class. </w:t>
      </w:r>
      <w:r>
        <w:rPr>
          <w:rFonts w:ascii="Times New Roman" w:hAnsi="Times New Roman"/>
        </w:rPr>
        <w:t xml:space="preserve"> </w:t>
      </w:r>
    </w:p>
    <w:p w:rsidR="00A043C8" w:rsidRPr="00133249" w:rsidRDefault="00A043C8" w:rsidP="00994799">
      <w:pPr>
        <w:rPr>
          <w:rFonts w:ascii="Times New Roman" w:hAnsi="Times New Roman"/>
        </w:rPr>
      </w:pPr>
    </w:p>
    <w:p w:rsidR="002E5D66" w:rsidRPr="00133249" w:rsidRDefault="00E2692E" w:rsidP="00994799">
      <w:pPr>
        <w:rPr>
          <w:rFonts w:ascii="Times New Roman" w:hAnsi="Times New Roman"/>
        </w:rPr>
      </w:pPr>
      <w:r>
        <w:rPr>
          <w:rFonts w:ascii="Times New Roman" w:hAnsi="Times New Roman"/>
        </w:rPr>
        <w:t>The blog past should include</w:t>
      </w:r>
      <w:r w:rsidR="002E5D66" w:rsidRPr="00133249">
        <w:rPr>
          <w:rFonts w:ascii="Times New Roman" w:hAnsi="Times New Roman"/>
        </w:rPr>
        <w:t xml:space="preserve"> the following: </w:t>
      </w:r>
    </w:p>
    <w:p w:rsidR="002E5D66" w:rsidRPr="00133249" w:rsidRDefault="002E5D66" w:rsidP="002E5D66">
      <w:pPr>
        <w:pStyle w:val="ListParagraph"/>
        <w:numPr>
          <w:ilvl w:val="0"/>
          <w:numId w:val="15"/>
        </w:numPr>
        <w:rPr>
          <w:rFonts w:ascii="Times New Roman" w:hAnsi="Times New Roman"/>
        </w:rPr>
      </w:pPr>
      <w:r w:rsidRPr="00133249">
        <w:rPr>
          <w:rFonts w:ascii="Times New Roman" w:hAnsi="Times New Roman"/>
        </w:rPr>
        <w:t>R</w:t>
      </w:r>
      <w:r w:rsidR="00994799" w:rsidRPr="00133249">
        <w:rPr>
          <w:rFonts w:ascii="Times New Roman" w:hAnsi="Times New Roman"/>
        </w:rPr>
        <w:t>eview</w:t>
      </w:r>
      <w:r w:rsidRPr="00133249">
        <w:rPr>
          <w:rFonts w:ascii="Times New Roman" w:hAnsi="Times New Roman"/>
        </w:rPr>
        <w:t xml:space="preserve"> and identify</w:t>
      </w:r>
      <w:r w:rsidR="00994799" w:rsidRPr="00133249">
        <w:rPr>
          <w:rFonts w:ascii="Times New Roman" w:hAnsi="Times New Roman"/>
        </w:rPr>
        <w:t xml:space="preserve"> the key themes in the </w:t>
      </w:r>
      <w:r w:rsidRPr="00133249">
        <w:rPr>
          <w:rFonts w:ascii="Times New Roman" w:hAnsi="Times New Roman"/>
        </w:rPr>
        <w:t xml:space="preserve">course </w:t>
      </w:r>
      <w:r w:rsidR="00994799" w:rsidRPr="00133249">
        <w:rPr>
          <w:rFonts w:ascii="Times New Roman" w:hAnsi="Times New Roman"/>
        </w:rPr>
        <w:t>readings</w:t>
      </w:r>
    </w:p>
    <w:p w:rsidR="002E5D66" w:rsidRPr="00133249" w:rsidRDefault="002E5D66" w:rsidP="002E5D66">
      <w:pPr>
        <w:pStyle w:val="ListParagraph"/>
        <w:numPr>
          <w:ilvl w:val="0"/>
          <w:numId w:val="15"/>
        </w:numPr>
        <w:rPr>
          <w:rFonts w:ascii="Times New Roman" w:hAnsi="Times New Roman"/>
        </w:rPr>
      </w:pPr>
      <w:r w:rsidRPr="00133249">
        <w:rPr>
          <w:rFonts w:ascii="Times New Roman" w:hAnsi="Times New Roman"/>
        </w:rPr>
        <w:t>I</w:t>
      </w:r>
      <w:r w:rsidR="00994799" w:rsidRPr="00133249">
        <w:rPr>
          <w:rFonts w:ascii="Times New Roman" w:hAnsi="Times New Roman"/>
        </w:rPr>
        <w:t xml:space="preserve">dentify connections between at </w:t>
      </w:r>
      <w:r w:rsidRPr="00133249">
        <w:rPr>
          <w:rFonts w:ascii="Times New Roman" w:hAnsi="Times New Roman"/>
        </w:rPr>
        <w:t>the readings, and hopefully across topics</w:t>
      </w:r>
    </w:p>
    <w:p w:rsidR="002E5D66" w:rsidRPr="00133249" w:rsidRDefault="002E5D66" w:rsidP="002E5D66">
      <w:pPr>
        <w:pStyle w:val="ListParagraph"/>
        <w:numPr>
          <w:ilvl w:val="0"/>
          <w:numId w:val="15"/>
        </w:numPr>
        <w:rPr>
          <w:rFonts w:ascii="Times New Roman" w:hAnsi="Times New Roman"/>
        </w:rPr>
      </w:pPr>
      <w:r w:rsidRPr="00133249">
        <w:rPr>
          <w:rFonts w:ascii="Times New Roman" w:hAnsi="Times New Roman"/>
        </w:rPr>
        <w:t>P</w:t>
      </w:r>
      <w:r w:rsidR="00994799" w:rsidRPr="00133249">
        <w:rPr>
          <w:rFonts w:ascii="Times New Roman" w:hAnsi="Times New Roman"/>
        </w:rPr>
        <w:t>ick out one or two key concepts that you want to talk more about in class</w:t>
      </w:r>
    </w:p>
    <w:p w:rsidR="002E5D66" w:rsidRPr="00133249" w:rsidRDefault="002E5D66" w:rsidP="002E5D66">
      <w:pPr>
        <w:pStyle w:val="ListParagraph"/>
        <w:numPr>
          <w:ilvl w:val="0"/>
          <w:numId w:val="15"/>
        </w:numPr>
        <w:rPr>
          <w:rFonts w:ascii="Times New Roman" w:hAnsi="Times New Roman"/>
        </w:rPr>
      </w:pPr>
      <w:r w:rsidRPr="00133249">
        <w:rPr>
          <w:rFonts w:ascii="Times New Roman" w:hAnsi="Times New Roman"/>
        </w:rPr>
        <w:t>D</w:t>
      </w:r>
      <w:r w:rsidR="00994799" w:rsidRPr="00133249">
        <w:rPr>
          <w:rFonts w:ascii="Times New Roman" w:hAnsi="Times New Roman"/>
        </w:rPr>
        <w:t xml:space="preserve">iscuss </w:t>
      </w:r>
      <w:r w:rsidRPr="00133249">
        <w:rPr>
          <w:rFonts w:ascii="Times New Roman" w:hAnsi="Times New Roman"/>
        </w:rPr>
        <w:t>your response to</w:t>
      </w:r>
      <w:r w:rsidR="00994799" w:rsidRPr="00133249">
        <w:rPr>
          <w:rFonts w:ascii="Times New Roman" w:hAnsi="Times New Roman"/>
        </w:rPr>
        <w:t xml:space="preserve"> the </w:t>
      </w:r>
      <w:r w:rsidRPr="00133249">
        <w:rPr>
          <w:rFonts w:ascii="Times New Roman" w:hAnsi="Times New Roman"/>
        </w:rPr>
        <w:t>articles/chapters</w:t>
      </w:r>
    </w:p>
    <w:p w:rsidR="00994799" w:rsidRPr="00133249" w:rsidRDefault="002E5D66" w:rsidP="002E5D66">
      <w:pPr>
        <w:pStyle w:val="ListParagraph"/>
        <w:numPr>
          <w:ilvl w:val="0"/>
          <w:numId w:val="15"/>
        </w:numPr>
        <w:rPr>
          <w:rFonts w:ascii="Times New Roman" w:hAnsi="Times New Roman"/>
        </w:rPr>
      </w:pPr>
      <w:r w:rsidRPr="00133249">
        <w:rPr>
          <w:rFonts w:ascii="Times New Roman" w:hAnsi="Times New Roman"/>
        </w:rPr>
        <w:t>R</w:t>
      </w:r>
      <w:r w:rsidR="00994799" w:rsidRPr="00133249">
        <w:rPr>
          <w:rFonts w:ascii="Times New Roman" w:hAnsi="Times New Roman"/>
        </w:rPr>
        <w:t>aise questions for your peers that we can then tak</w:t>
      </w:r>
      <w:r w:rsidRPr="00133249">
        <w:rPr>
          <w:rFonts w:ascii="Times New Roman" w:hAnsi="Times New Roman"/>
        </w:rPr>
        <w:t xml:space="preserve">e up in our class discussion </w:t>
      </w:r>
      <w:r w:rsidR="00994799" w:rsidRPr="00133249">
        <w:rPr>
          <w:rFonts w:ascii="Times New Roman" w:hAnsi="Times New Roman"/>
        </w:rPr>
        <w:t xml:space="preserve"> </w:t>
      </w:r>
    </w:p>
    <w:p w:rsidR="002E5D66" w:rsidRPr="00133249" w:rsidRDefault="002E5D66" w:rsidP="00994799">
      <w:pPr>
        <w:rPr>
          <w:rFonts w:ascii="Times New Roman" w:hAnsi="Times New Roman"/>
        </w:rPr>
      </w:pPr>
    </w:p>
    <w:p w:rsidR="0027399B" w:rsidRPr="00133249" w:rsidRDefault="0027399B" w:rsidP="0027399B">
      <w:pPr>
        <w:rPr>
          <w:rFonts w:ascii="Times New Roman" w:hAnsi="Times New Roman"/>
        </w:rPr>
      </w:pPr>
    </w:p>
    <w:p w:rsidR="00994799" w:rsidRPr="006965B0" w:rsidRDefault="00E2692E" w:rsidP="00994799">
      <w:pPr>
        <w:rPr>
          <w:rFonts w:ascii="Times New Roman" w:hAnsi="Times New Roman"/>
          <w:b/>
          <w:u w:val="single"/>
        </w:rPr>
      </w:pPr>
      <w:r w:rsidRPr="00E2692E">
        <w:rPr>
          <w:rFonts w:ascii="Times New Roman" w:hAnsi="Times New Roman"/>
          <w:b/>
        </w:rPr>
        <w:t>Paper Proposal</w:t>
      </w:r>
      <w:r w:rsidR="00994799" w:rsidRPr="00E2692E">
        <w:rPr>
          <w:rFonts w:ascii="Times New Roman" w:hAnsi="Times New Roman"/>
          <w:b/>
        </w:rPr>
        <w:t xml:space="preserve"> </w:t>
      </w:r>
      <w:r w:rsidRPr="00E2692E">
        <w:rPr>
          <w:rFonts w:ascii="Times New Roman" w:hAnsi="Times New Roman"/>
          <w:b/>
        </w:rPr>
        <w:t>(1</w:t>
      </w:r>
      <w:r w:rsidR="00775235" w:rsidRPr="00E2692E">
        <w:rPr>
          <w:rFonts w:ascii="Times New Roman" w:hAnsi="Times New Roman"/>
          <w:b/>
        </w:rPr>
        <w:t>0</w:t>
      </w:r>
      <w:r w:rsidR="00994799" w:rsidRPr="00E2692E">
        <w:rPr>
          <w:rFonts w:ascii="Times New Roman" w:hAnsi="Times New Roman"/>
          <w:b/>
        </w:rPr>
        <w:t>%)</w:t>
      </w:r>
      <w:r w:rsidR="0065199F" w:rsidRPr="00E2692E">
        <w:rPr>
          <w:rFonts w:ascii="Times New Roman" w:hAnsi="Times New Roman"/>
          <w:b/>
        </w:rPr>
        <w:t xml:space="preserve"> </w:t>
      </w:r>
      <w:r w:rsidR="006965B0">
        <w:rPr>
          <w:rFonts w:ascii="Times New Roman" w:hAnsi="Times New Roman"/>
          <w:b/>
        </w:rPr>
        <w:t xml:space="preserve">DUE: </w:t>
      </w:r>
      <w:r w:rsidR="006965B0" w:rsidRPr="006965B0">
        <w:rPr>
          <w:rFonts w:ascii="Times New Roman" w:eastAsiaTheme="minorHAnsi" w:hAnsi="Times New Roman"/>
          <w:b/>
          <w:szCs w:val="15"/>
          <w:u w:val="single"/>
        </w:rPr>
        <w:t>Monday 24</w:t>
      </w:r>
      <w:r w:rsidR="006965B0" w:rsidRPr="006965B0">
        <w:rPr>
          <w:rFonts w:ascii="Times New Roman" w:eastAsiaTheme="minorHAnsi" w:hAnsi="Times New Roman"/>
          <w:b/>
          <w:szCs w:val="15"/>
          <w:u w:val="single"/>
          <w:vertAlign w:val="superscript"/>
        </w:rPr>
        <w:t>th</w:t>
      </w:r>
      <w:r w:rsidR="006965B0" w:rsidRPr="006965B0">
        <w:rPr>
          <w:rFonts w:ascii="Times New Roman" w:eastAsiaTheme="minorHAnsi" w:hAnsi="Times New Roman"/>
          <w:b/>
          <w:szCs w:val="15"/>
          <w:u w:val="single"/>
        </w:rPr>
        <w:t xml:space="preserve"> October by 11.59pm</w:t>
      </w:r>
    </w:p>
    <w:p w:rsidR="00421EBA" w:rsidRDefault="00421EBA" w:rsidP="00994799">
      <w:pPr>
        <w:rPr>
          <w:rFonts w:ascii="Times New Roman" w:hAnsi="Times New Roman"/>
          <w:b/>
        </w:rPr>
      </w:pPr>
    </w:p>
    <w:p w:rsidR="00421EBA" w:rsidRDefault="00421EBA" w:rsidP="00994799">
      <w:pPr>
        <w:rPr>
          <w:rFonts w:ascii="Times New Roman" w:hAnsi="Times New Roman"/>
        </w:rPr>
      </w:pPr>
      <w:r>
        <w:rPr>
          <w:rFonts w:ascii="Times New Roman" w:hAnsi="Times New Roman"/>
        </w:rPr>
        <w:t xml:space="preserve">The purpose of the paper proposal is to submit a short intended plan for your final paper. The final paper may make up the beginnings of one of your thesis chapters, and so it is important to consider how and why you plan to examine the topic in relation to the course themes, and also how you will integrate this essay into a thesis chapter. Broadly, the proposal indicates your research topic and specific question/s, including what sources, archives or collections you will use for the research, and a short overview of the pertinent literature on the topic. </w:t>
      </w:r>
      <w:r w:rsidR="00D37345">
        <w:rPr>
          <w:rFonts w:ascii="Times New Roman" w:hAnsi="Times New Roman"/>
        </w:rPr>
        <w:t xml:space="preserve">The proposal should be no more than </w:t>
      </w:r>
      <w:r w:rsidR="00D37345" w:rsidRPr="00D37345">
        <w:rPr>
          <w:rFonts w:ascii="Times New Roman" w:hAnsi="Times New Roman"/>
          <w:b/>
        </w:rPr>
        <w:t>1000</w:t>
      </w:r>
      <w:r w:rsidR="00D37345">
        <w:rPr>
          <w:rFonts w:ascii="Times New Roman" w:hAnsi="Times New Roman"/>
        </w:rPr>
        <w:t xml:space="preserve"> words in total.</w:t>
      </w:r>
    </w:p>
    <w:p w:rsidR="00421EBA" w:rsidRDefault="00421EBA" w:rsidP="00994799">
      <w:pPr>
        <w:rPr>
          <w:rFonts w:ascii="Times New Roman" w:hAnsi="Times New Roman"/>
        </w:rPr>
      </w:pPr>
    </w:p>
    <w:p w:rsidR="00421EBA" w:rsidRDefault="00421EBA" w:rsidP="00994799">
      <w:pPr>
        <w:rPr>
          <w:rFonts w:ascii="Times New Roman" w:hAnsi="Times New Roman"/>
        </w:rPr>
      </w:pPr>
      <w:r>
        <w:rPr>
          <w:rFonts w:ascii="Times New Roman" w:hAnsi="Times New Roman"/>
        </w:rPr>
        <w:t xml:space="preserve">A handout will be available on the website to explain exactly what the requirements are for the proposal, and a week has been blocked off during the course to give you time to start the research for the final paper. </w:t>
      </w:r>
    </w:p>
    <w:p w:rsidR="00983D18" w:rsidRPr="00421EBA" w:rsidRDefault="00983D18" w:rsidP="00994799">
      <w:pPr>
        <w:rPr>
          <w:rFonts w:ascii="Times New Roman" w:hAnsi="Times New Roman"/>
        </w:rPr>
      </w:pPr>
    </w:p>
    <w:p w:rsidR="00421EBA" w:rsidRPr="006965B0" w:rsidRDefault="00E2692E" w:rsidP="00994799">
      <w:pPr>
        <w:rPr>
          <w:rFonts w:ascii="Times New Roman" w:hAnsi="Times New Roman"/>
          <w:b/>
          <w:u w:val="single"/>
        </w:rPr>
      </w:pPr>
      <w:r w:rsidRPr="00E2692E">
        <w:rPr>
          <w:rFonts w:ascii="Times New Roman" w:hAnsi="Times New Roman"/>
          <w:b/>
        </w:rPr>
        <w:t>Proposal Presentation (10%)</w:t>
      </w:r>
      <w:r w:rsidR="006965B0">
        <w:rPr>
          <w:rFonts w:ascii="Times New Roman" w:hAnsi="Times New Roman"/>
          <w:b/>
        </w:rPr>
        <w:t xml:space="preserve"> IN CLASS: </w:t>
      </w:r>
      <w:r w:rsidR="006965B0" w:rsidRPr="006965B0">
        <w:rPr>
          <w:rFonts w:ascii="Times New Roman" w:hAnsi="Times New Roman"/>
          <w:b/>
          <w:u w:val="single"/>
        </w:rPr>
        <w:t>7</w:t>
      </w:r>
      <w:r w:rsidR="006965B0" w:rsidRPr="006965B0">
        <w:rPr>
          <w:rFonts w:ascii="Times New Roman" w:hAnsi="Times New Roman"/>
          <w:b/>
          <w:u w:val="single"/>
          <w:vertAlign w:val="superscript"/>
        </w:rPr>
        <w:t>th</w:t>
      </w:r>
      <w:r w:rsidR="006965B0" w:rsidRPr="006965B0">
        <w:rPr>
          <w:rFonts w:ascii="Times New Roman" w:hAnsi="Times New Roman"/>
          <w:b/>
          <w:u w:val="single"/>
        </w:rPr>
        <w:t xml:space="preserve"> November 2017</w:t>
      </w:r>
    </w:p>
    <w:p w:rsidR="00421EBA" w:rsidRDefault="00421EBA" w:rsidP="00994799">
      <w:pPr>
        <w:rPr>
          <w:rFonts w:ascii="Times New Roman" w:hAnsi="Times New Roman"/>
          <w:b/>
        </w:rPr>
      </w:pPr>
    </w:p>
    <w:p w:rsidR="00421EBA" w:rsidRDefault="00421EBA" w:rsidP="00994799">
      <w:pPr>
        <w:rPr>
          <w:rFonts w:ascii="Times New Roman" w:hAnsi="Times New Roman"/>
        </w:rPr>
      </w:pPr>
      <w:r>
        <w:rPr>
          <w:rFonts w:ascii="Times New Roman" w:hAnsi="Times New Roman"/>
        </w:rPr>
        <w:t>After you hand in your paper proposal and receive my comments, you will then prepare a short (</w:t>
      </w:r>
      <w:r w:rsidRPr="00D37345">
        <w:rPr>
          <w:rFonts w:ascii="Times New Roman" w:hAnsi="Times New Roman"/>
          <w:b/>
        </w:rPr>
        <w:t>10 minutes max</w:t>
      </w:r>
      <w:r>
        <w:rPr>
          <w:rFonts w:ascii="Times New Roman" w:hAnsi="Times New Roman"/>
        </w:rPr>
        <w:t xml:space="preserve">) presentation for our class, where you will share with your peers what your ambitions are in </w:t>
      </w:r>
      <w:r>
        <w:rPr>
          <w:rFonts w:ascii="Times New Roman" w:hAnsi="Times New Roman"/>
        </w:rPr>
        <w:lastRenderedPageBreak/>
        <w:t xml:space="preserve">the research paper, including where you currently are in terms of the research, and how you plan to execute both the research and analysis by the end of the semester. Since our semesters are short, it is expected that you will not be in an advanced stage in terms of completing the research or writing for the paper at the time you present. </w:t>
      </w:r>
    </w:p>
    <w:p w:rsidR="00421EBA" w:rsidRDefault="00421EBA" w:rsidP="00994799">
      <w:pPr>
        <w:rPr>
          <w:rFonts w:ascii="Times New Roman" w:hAnsi="Times New Roman"/>
        </w:rPr>
      </w:pPr>
    </w:p>
    <w:p w:rsidR="005579FD" w:rsidRPr="00421EBA" w:rsidRDefault="00421EBA" w:rsidP="00994799">
      <w:pPr>
        <w:rPr>
          <w:rFonts w:ascii="Times New Roman" w:hAnsi="Times New Roman"/>
        </w:rPr>
      </w:pPr>
      <w:r>
        <w:rPr>
          <w:rFonts w:ascii="Times New Roman" w:hAnsi="Times New Roman"/>
        </w:rPr>
        <w:t xml:space="preserve">The purpose of the presentation is to get you familiar with the exercise of concisely communicating a complex research question and idea to a group, and then to defend that question and research in front of a panel of your colleagues. This practice is intrinsic to our profession, and so this assignment is designed to prepare you for a conference-style presentation of your research question, sources, method, findings, and how your research connects to the main themes and discussions of the course. </w:t>
      </w:r>
    </w:p>
    <w:p w:rsidR="004962D2" w:rsidRPr="00E2692E" w:rsidRDefault="004962D2" w:rsidP="004962D2">
      <w:pPr>
        <w:rPr>
          <w:rFonts w:ascii="Times New Roman" w:hAnsi="Times New Roman"/>
          <w:b/>
        </w:rPr>
      </w:pPr>
    </w:p>
    <w:p w:rsidR="004962D2" w:rsidRPr="00133249" w:rsidRDefault="00E12A48" w:rsidP="004962D2">
      <w:pPr>
        <w:rPr>
          <w:rFonts w:ascii="Times New Roman" w:hAnsi="Times New Roman"/>
        </w:rPr>
      </w:pPr>
      <w:r w:rsidRPr="00E2692E">
        <w:rPr>
          <w:rFonts w:ascii="Times New Roman" w:hAnsi="Times New Roman"/>
          <w:b/>
        </w:rPr>
        <w:t xml:space="preserve">Final </w:t>
      </w:r>
      <w:r w:rsidR="00E2692E">
        <w:rPr>
          <w:rFonts w:ascii="Times New Roman" w:hAnsi="Times New Roman"/>
          <w:b/>
        </w:rPr>
        <w:t>Paper (3</w:t>
      </w:r>
      <w:r w:rsidR="00983D18" w:rsidRPr="00E2692E">
        <w:rPr>
          <w:rFonts w:ascii="Times New Roman" w:hAnsi="Times New Roman"/>
          <w:b/>
        </w:rPr>
        <w:t>0%)</w:t>
      </w:r>
      <w:r w:rsidR="006965B0">
        <w:rPr>
          <w:rFonts w:ascii="Times New Roman" w:hAnsi="Times New Roman"/>
          <w:b/>
        </w:rPr>
        <w:t xml:space="preserve"> DUE: </w:t>
      </w:r>
      <w:r w:rsidR="006965B0" w:rsidRPr="006965B0">
        <w:rPr>
          <w:rFonts w:ascii="Times New Roman" w:hAnsi="Times New Roman"/>
          <w:b/>
          <w:u w:val="single"/>
        </w:rPr>
        <w:t>29</w:t>
      </w:r>
      <w:r w:rsidR="006965B0" w:rsidRPr="006965B0">
        <w:rPr>
          <w:rFonts w:ascii="Times New Roman" w:hAnsi="Times New Roman"/>
          <w:b/>
          <w:u w:val="single"/>
          <w:vertAlign w:val="superscript"/>
        </w:rPr>
        <w:t>th</w:t>
      </w:r>
      <w:r w:rsidR="006965B0" w:rsidRPr="006965B0">
        <w:rPr>
          <w:rFonts w:ascii="Times New Roman" w:hAnsi="Times New Roman"/>
          <w:b/>
          <w:u w:val="single"/>
        </w:rPr>
        <w:t xml:space="preserve"> December at 11.59pm</w:t>
      </w:r>
    </w:p>
    <w:p w:rsidR="00E12A48" w:rsidRDefault="00E12A48" w:rsidP="004962D2">
      <w:pPr>
        <w:rPr>
          <w:rFonts w:ascii="Times New Roman" w:hAnsi="Times New Roman"/>
        </w:rPr>
      </w:pPr>
    </w:p>
    <w:p w:rsidR="00E2692E" w:rsidRDefault="00E2692E" w:rsidP="00E2692E">
      <w:pPr>
        <w:widowControl w:val="0"/>
        <w:autoSpaceDE w:val="0"/>
        <w:autoSpaceDN w:val="0"/>
        <w:adjustRightInd w:val="0"/>
        <w:rPr>
          <w:rFonts w:ascii="Times New Roman" w:eastAsiaTheme="minorHAnsi" w:hAnsi="Times New Roman"/>
        </w:rPr>
      </w:pPr>
      <w:r>
        <w:rPr>
          <w:rFonts w:ascii="Times New Roman" w:eastAsiaTheme="minorHAnsi" w:hAnsi="Times New Roman"/>
        </w:rPr>
        <w:t xml:space="preserve">The research essay comprises the singe largest portion of your grade, and as such, should be taken very seriously. </w:t>
      </w:r>
      <w:r w:rsidR="00511813">
        <w:rPr>
          <w:rFonts w:ascii="Times New Roman" w:eastAsiaTheme="minorHAnsi" w:hAnsi="Times New Roman"/>
        </w:rPr>
        <w:t xml:space="preserve">The assignment requires that you write a research paper, which much comprise of a set of research questions, a review of the literature, sources and a description of why you chose these, and the analysis of your method and sources. </w:t>
      </w:r>
      <w:r>
        <w:rPr>
          <w:rFonts w:ascii="Times New Roman" w:eastAsiaTheme="minorHAnsi" w:hAnsi="Times New Roman"/>
        </w:rPr>
        <w:t xml:space="preserve">Explore the course themes as soon as possible, and consult with the instructor on how you can integrate this research into your thesis proposal. </w:t>
      </w:r>
      <w:r w:rsidR="00511813">
        <w:rPr>
          <w:rFonts w:ascii="Times New Roman" w:eastAsiaTheme="minorHAnsi" w:hAnsi="Times New Roman"/>
        </w:rPr>
        <w:t>Every effort will be made to accommodate</w:t>
      </w:r>
      <w:r>
        <w:rPr>
          <w:rFonts w:ascii="Times New Roman" w:eastAsiaTheme="minorHAnsi" w:hAnsi="Times New Roman"/>
        </w:rPr>
        <w:t xml:space="preserve"> topics </w:t>
      </w:r>
      <w:r w:rsidR="00511813">
        <w:rPr>
          <w:rFonts w:ascii="Times New Roman" w:eastAsiaTheme="minorHAnsi" w:hAnsi="Times New Roman"/>
        </w:rPr>
        <w:t xml:space="preserve">that fall </w:t>
      </w:r>
      <w:r>
        <w:rPr>
          <w:rFonts w:ascii="Times New Roman" w:eastAsiaTheme="minorHAnsi" w:hAnsi="Times New Roman"/>
        </w:rPr>
        <w:t xml:space="preserve">within the range of the course that will help you </w:t>
      </w:r>
      <w:r w:rsidR="00511813">
        <w:rPr>
          <w:rFonts w:ascii="Times New Roman" w:eastAsiaTheme="minorHAnsi" w:hAnsi="Times New Roman"/>
        </w:rPr>
        <w:t>start to write chapters or to prepare for your thesis submission and defense</w:t>
      </w:r>
      <w:r>
        <w:rPr>
          <w:rFonts w:ascii="Times New Roman" w:eastAsiaTheme="minorHAnsi" w:hAnsi="Times New Roman"/>
        </w:rPr>
        <w:t>.</w:t>
      </w:r>
    </w:p>
    <w:p w:rsidR="00E2692E" w:rsidRDefault="00E2692E" w:rsidP="00E2692E">
      <w:pPr>
        <w:widowControl w:val="0"/>
        <w:autoSpaceDE w:val="0"/>
        <w:autoSpaceDN w:val="0"/>
        <w:adjustRightInd w:val="0"/>
        <w:rPr>
          <w:rFonts w:ascii="Times New Roman" w:eastAsiaTheme="minorHAnsi" w:hAnsi="Times New Roman"/>
        </w:rPr>
      </w:pPr>
    </w:p>
    <w:p w:rsidR="00421EBA" w:rsidRDefault="00E2692E" w:rsidP="00421EBA">
      <w:pPr>
        <w:widowControl w:val="0"/>
        <w:autoSpaceDE w:val="0"/>
        <w:autoSpaceDN w:val="0"/>
        <w:adjustRightInd w:val="0"/>
        <w:rPr>
          <w:rFonts w:ascii="Times New Roman" w:eastAsiaTheme="minorHAnsi" w:hAnsi="Times New Roman"/>
        </w:rPr>
      </w:pPr>
      <w:r>
        <w:rPr>
          <w:rFonts w:ascii="Times New Roman" w:eastAsiaTheme="minorHAnsi" w:hAnsi="Times New Roman"/>
        </w:rPr>
        <w:t>As part of the final essay, you must include a section that addresses a review of the literature on</w:t>
      </w:r>
      <w:r w:rsidR="00421EBA">
        <w:rPr>
          <w:rFonts w:ascii="Times New Roman" w:eastAsiaTheme="minorHAnsi" w:hAnsi="Times New Roman"/>
        </w:rPr>
        <w:t xml:space="preserve"> </w:t>
      </w:r>
      <w:r>
        <w:rPr>
          <w:rFonts w:ascii="Times New Roman" w:eastAsiaTheme="minorHAnsi" w:hAnsi="Times New Roman"/>
        </w:rPr>
        <w:t>the topic</w:t>
      </w:r>
      <w:r w:rsidR="00421EBA">
        <w:rPr>
          <w:rFonts w:ascii="Times New Roman" w:eastAsiaTheme="minorHAnsi" w:hAnsi="Times New Roman"/>
        </w:rPr>
        <w:t xml:space="preserve"> you have chosen</w:t>
      </w:r>
      <w:r>
        <w:rPr>
          <w:rFonts w:ascii="Times New Roman" w:eastAsiaTheme="minorHAnsi" w:hAnsi="Times New Roman"/>
        </w:rPr>
        <w:t>. If you wish to write a historical analysis of your topic of choice, this will take the form</w:t>
      </w:r>
      <w:r w:rsidR="00421EBA">
        <w:rPr>
          <w:rFonts w:ascii="Times New Roman" w:eastAsiaTheme="minorHAnsi" w:hAnsi="Times New Roman"/>
        </w:rPr>
        <w:t xml:space="preserve"> </w:t>
      </w:r>
      <w:r>
        <w:rPr>
          <w:rFonts w:ascii="Times New Roman" w:eastAsiaTheme="minorHAnsi" w:hAnsi="Times New Roman"/>
        </w:rPr>
        <w:t>of a more traditional historiography – we will discuss in class the methodological difference</w:t>
      </w:r>
      <w:r w:rsidR="00421EBA">
        <w:rPr>
          <w:rFonts w:ascii="Times New Roman" w:eastAsiaTheme="minorHAnsi" w:hAnsi="Times New Roman"/>
        </w:rPr>
        <w:t xml:space="preserve">s </w:t>
      </w:r>
      <w:r>
        <w:rPr>
          <w:rFonts w:ascii="Times New Roman" w:eastAsiaTheme="minorHAnsi" w:hAnsi="Times New Roman"/>
        </w:rPr>
        <w:t>between these categories, and how best to structure your paper, and what kinds of research</w:t>
      </w:r>
      <w:r w:rsidR="00421EBA">
        <w:rPr>
          <w:rFonts w:ascii="Times New Roman" w:eastAsiaTheme="minorHAnsi" w:hAnsi="Times New Roman"/>
        </w:rPr>
        <w:t xml:space="preserve"> </w:t>
      </w:r>
      <w:r>
        <w:rPr>
          <w:rFonts w:ascii="Times New Roman" w:eastAsiaTheme="minorHAnsi" w:hAnsi="Times New Roman"/>
        </w:rPr>
        <w:t>questions you can integrate from the course readings.</w:t>
      </w:r>
    </w:p>
    <w:p w:rsidR="00421EBA" w:rsidRDefault="00421EBA" w:rsidP="00421EBA">
      <w:pPr>
        <w:widowControl w:val="0"/>
        <w:autoSpaceDE w:val="0"/>
        <w:autoSpaceDN w:val="0"/>
        <w:adjustRightInd w:val="0"/>
        <w:rPr>
          <w:rFonts w:ascii="Times New Roman" w:eastAsiaTheme="minorHAnsi" w:hAnsi="Times New Roman"/>
        </w:rPr>
      </w:pPr>
    </w:p>
    <w:p w:rsidR="004962D2" w:rsidRPr="00421EBA" w:rsidRDefault="00421EBA" w:rsidP="00421EBA">
      <w:pPr>
        <w:widowControl w:val="0"/>
        <w:autoSpaceDE w:val="0"/>
        <w:autoSpaceDN w:val="0"/>
        <w:adjustRightInd w:val="0"/>
        <w:rPr>
          <w:rFonts w:ascii="Times New Roman" w:eastAsiaTheme="minorHAnsi" w:hAnsi="Times New Roman"/>
        </w:rPr>
      </w:pPr>
      <w:r>
        <w:rPr>
          <w:rFonts w:ascii="Times New Roman" w:eastAsiaTheme="minorHAnsi" w:hAnsi="Times New Roman"/>
        </w:rPr>
        <w:t>A handout that explains in detail what is expected of the final paper, including helpful links for journals and printed sources will be available on the course website.</w:t>
      </w:r>
    </w:p>
    <w:p w:rsidR="004962D2" w:rsidRPr="00133249" w:rsidRDefault="004962D2" w:rsidP="004962D2">
      <w:pPr>
        <w:ind w:left="720" w:hanging="720"/>
        <w:jc w:val="both"/>
        <w:rPr>
          <w:rFonts w:ascii="Times New Roman" w:hAnsi="Times New Roman"/>
          <w:b/>
          <w:color w:val="000000"/>
          <w:u w:val="single"/>
        </w:rPr>
      </w:pPr>
    </w:p>
    <w:p w:rsidR="004962D2" w:rsidRPr="00133249" w:rsidRDefault="004962D2" w:rsidP="004962D2">
      <w:pPr>
        <w:pBdr>
          <w:bottom w:val="single" w:sz="4" w:space="1" w:color="auto"/>
        </w:pBdr>
        <w:ind w:left="720" w:hanging="720"/>
        <w:jc w:val="both"/>
        <w:rPr>
          <w:rFonts w:ascii="Times New Roman" w:hAnsi="Times New Roman"/>
          <w:color w:val="000000"/>
        </w:rPr>
      </w:pPr>
      <w:r w:rsidRPr="00133249">
        <w:rPr>
          <w:rFonts w:ascii="Times New Roman" w:hAnsi="Times New Roman"/>
          <w:b/>
          <w:color w:val="000000"/>
        </w:rPr>
        <w:t>Writing Guidelines</w:t>
      </w:r>
      <w:r w:rsidRPr="00133249">
        <w:rPr>
          <w:rFonts w:ascii="Times New Roman" w:hAnsi="Times New Roman"/>
          <w:color w:val="000000"/>
        </w:rPr>
        <w:t xml:space="preserve"> </w:t>
      </w:r>
    </w:p>
    <w:p w:rsidR="004962D2" w:rsidRPr="00133249" w:rsidRDefault="004962D2" w:rsidP="004962D2">
      <w:pPr>
        <w:jc w:val="both"/>
        <w:rPr>
          <w:rFonts w:ascii="Times New Roman" w:hAnsi="Times New Roman"/>
          <w:color w:val="000000"/>
        </w:rPr>
      </w:pPr>
      <w:r w:rsidRPr="00133249">
        <w:rPr>
          <w:rFonts w:ascii="Times New Roman" w:hAnsi="Times New Roman"/>
          <w:color w:val="000000"/>
        </w:rPr>
        <w:t xml:space="preserve">All written material must be printed in 12-point font (Times New Roman, Arial) and double- or 1½-spaced with page numbers at the bottom. Provide full references for all literature cited, including those on our syllabus. If you are unsure about rules for citations and avoiding plagiarism, please see the Center for Academic Writing or the course instructor. </w:t>
      </w:r>
      <w:r w:rsidRPr="00133249">
        <w:rPr>
          <w:rFonts w:ascii="Times New Roman" w:hAnsi="Times New Roman"/>
          <w:b/>
          <w:color w:val="000000"/>
        </w:rPr>
        <w:t xml:space="preserve">Assignments must be submitted in hard copy AND uploaded to the e-learning site </w:t>
      </w:r>
      <w:r w:rsidRPr="00133249">
        <w:rPr>
          <w:rFonts w:ascii="Times New Roman" w:hAnsi="Times New Roman"/>
          <w:color w:val="000000"/>
        </w:rPr>
        <w:t xml:space="preserve">(unless we agree otherwise). Please print double-sided. Electronic documents must </w:t>
      </w:r>
      <w:r w:rsidRPr="00133249">
        <w:rPr>
          <w:rFonts w:ascii="Times New Roman" w:hAnsi="Times New Roman"/>
          <w:b/>
          <w:color w:val="000000"/>
        </w:rPr>
        <w:t>indicate your name and which assignment it is in the file name</w:t>
      </w:r>
      <w:r w:rsidRPr="00133249">
        <w:rPr>
          <w:rFonts w:ascii="Times New Roman" w:hAnsi="Times New Roman"/>
          <w:color w:val="000000"/>
        </w:rPr>
        <w:t xml:space="preserve">. And remember to </w:t>
      </w:r>
      <w:r w:rsidRPr="00133249">
        <w:rPr>
          <w:rFonts w:ascii="Times New Roman" w:hAnsi="Times New Roman"/>
          <w:b/>
          <w:i/>
          <w:color w:val="000000"/>
        </w:rPr>
        <w:t xml:space="preserve">back up your files </w:t>
      </w:r>
      <w:r w:rsidRPr="00133249">
        <w:rPr>
          <w:rFonts w:ascii="Times New Roman" w:hAnsi="Times New Roman"/>
          <w:color w:val="000000"/>
        </w:rPr>
        <w:t>so you don’t have to repeat your work!</w:t>
      </w:r>
    </w:p>
    <w:p w:rsidR="004962D2" w:rsidRPr="00133249" w:rsidRDefault="004962D2" w:rsidP="004962D2">
      <w:pPr>
        <w:jc w:val="both"/>
        <w:rPr>
          <w:rFonts w:ascii="Times New Roman" w:hAnsi="Times New Roman"/>
          <w:color w:val="000000"/>
        </w:rPr>
      </w:pPr>
    </w:p>
    <w:p w:rsidR="004962D2" w:rsidRPr="00133249" w:rsidRDefault="004962D2" w:rsidP="004962D2">
      <w:pPr>
        <w:jc w:val="both"/>
        <w:rPr>
          <w:rFonts w:ascii="Times New Roman" w:hAnsi="Times New Roman"/>
          <w:color w:val="000000"/>
        </w:rPr>
      </w:pPr>
    </w:p>
    <w:p w:rsidR="004962D2" w:rsidRPr="00133249" w:rsidRDefault="004962D2" w:rsidP="004962D2">
      <w:pPr>
        <w:pBdr>
          <w:bottom w:val="single" w:sz="4" w:space="1" w:color="auto"/>
        </w:pBdr>
        <w:jc w:val="both"/>
        <w:rPr>
          <w:rFonts w:ascii="Times New Roman" w:hAnsi="Times New Roman"/>
          <w:b/>
          <w:color w:val="000000"/>
        </w:rPr>
      </w:pPr>
      <w:r w:rsidRPr="00133249">
        <w:rPr>
          <w:rFonts w:ascii="Times New Roman" w:hAnsi="Times New Roman"/>
          <w:b/>
          <w:color w:val="000000"/>
        </w:rPr>
        <w:t>Policy on electronic devices in class</w:t>
      </w:r>
    </w:p>
    <w:p w:rsidR="004962D2" w:rsidRPr="00133249" w:rsidRDefault="004962D2" w:rsidP="004962D2">
      <w:pPr>
        <w:jc w:val="both"/>
        <w:rPr>
          <w:rFonts w:ascii="Times New Roman" w:hAnsi="Times New Roman"/>
          <w:color w:val="000000"/>
        </w:rPr>
      </w:pPr>
      <w:r w:rsidRPr="00133249">
        <w:rPr>
          <w:rFonts w:ascii="Times New Roman" w:hAnsi="Times New Roman"/>
          <w:color w:val="000000"/>
        </w:rPr>
        <w:t>You may work from a laptop or large tablet in class to take notes and/or access readings in electronic form unless this becomes too disruptive, at which point we will change the policy. Do NOT do this with a mobile phone. Phones must be switched off or on mute and must not be taken out during class.</w:t>
      </w:r>
    </w:p>
    <w:p w:rsidR="004962D2" w:rsidRPr="00133249" w:rsidRDefault="004962D2" w:rsidP="004962D2">
      <w:pPr>
        <w:jc w:val="both"/>
        <w:rPr>
          <w:rFonts w:ascii="Times New Roman" w:hAnsi="Times New Roman"/>
          <w:color w:val="000000"/>
        </w:rPr>
      </w:pPr>
    </w:p>
    <w:p w:rsidR="004962D2" w:rsidRPr="00133249" w:rsidRDefault="004962D2" w:rsidP="004962D2">
      <w:pPr>
        <w:pStyle w:val="ListParagraph"/>
        <w:pBdr>
          <w:bottom w:val="single" w:sz="4" w:space="1" w:color="auto"/>
        </w:pBdr>
        <w:ind w:left="0"/>
        <w:rPr>
          <w:rFonts w:ascii="Times New Roman" w:hAnsi="Times New Roman"/>
          <w:b/>
          <w:szCs w:val="20"/>
        </w:rPr>
      </w:pPr>
      <w:r w:rsidRPr="00133249">
        <w:rPr>
          <w:rFonts w:ascii="Times New Roman" w:hAnsi="Times New Roman"/>
          <w:b/>
          <w:szCs w:val="20"/>
        </w:rPr>
        <w:t>Late Penalties</w:t>
      </w:r>
    </w:p>
    <w:p w:rsidR="004962D2" w:rsidRPr="00133249" w:rsidRDefault="004962D2" w:rsidP="004962D2">
      <w:pPr>
        <w:pStyle w:val="ListParagraph"/>
        <w:ind w:left="0"/>
        <w:rPr>
          <w:rFonts w:ascii="Times New Roman" w:hAnsi="Times New Roman"/>
          <w:szCs w:val="20"/>
        </w:rPr>
      </w:pPr>
      <w:r w:rsidRPr="00133249">
        <w:rPr>
          <w:rFonts w:ascii="Times New Roman" w:hAnsi="Times New Roman"/>
          <w:szCs w:val="20"/>
        </w:rPr>
        <w:lastRenderedPageBreak/>
        <w:t xml:space="preserve">Students should make every effort to have in assignments, essays, and all other coursework by the date stated on the syllabus. I am willing to discuss the possibility of an extension for essays if you contact me a week in advance of the due date.  Late assignments are subject to a 2% deduction per day until the assignment is handed in to the instructor.  </w:t>
      </w:r>
    </w:p>
    <w:p w:rsidR="004962D2" w:rsidRPr="00133249" w:rsidRDefault="004962D2" w:rsidP="004962D2">
      <w:pPr>
        <w:jc w:val="both"/>
        <w:rPr>
          <w:rFonts w:ascii="Times New Roman" w:hAnsi="Times New Roman"/>
          <w:color w:val="000000"/>
        </w:rPr>
      </w:pPr>
    </w:p>
    <w:p w:rsidR="004962D2" w:rsidRPr="00133249" w:rsidRDefault="004962D2" w:rsidP="004962D2">
      <w:pPr>
        <w:jc w:val="both"/>
        <w:rPr>
          <w:rFonts w:ascii="Times New Roman" w:hAnsi="Times New Roman"/>
          <w:color w:val="000000"/>
        </w:rPr>
      </w:pPr>
    </w:p>
    <w:p w:rsidR="004962D2" w:rsidRPr="00133249" w:rsidRDefault="004962D2" w:rsidP="004962D2">
      <w:pPr>
        <w:pBdr>
          <w:bottom w:val="single" w:sz="4" w:space="1" w:color="auto"/>
        </w:pBdr>
        <w:jc w:val="both"/>
        <w:rPr>
          <w:rFonts w:ascii="Times New Roman" w:hAnsi="Times New Roman"/>
          <w:b/>
        </w:rPr>
      </w:pPr>
      <w:r w:rsidRPr="00133249">
        <w:rPr>
          <w:rFonts w:ascii="Times New Roman" w:hAnsi="Times New Roman"/>
          <w:b/>
        </w:rPr>
        <w:t>Academic Integrity and Plagiarism Policy</w:t>
      </w:r>
    </w:p>
    <w:p w:rsidR="00991C5A" w:rsidRPr="00133249" w:rsidRDefault="004962D2" w:rsidP="001735C2">
      <w:pPr>
        <w:rPr>
          <w:rFonts w:ascii="Times New Roman" w:hAnsi="Times New Roman"/>
        </w:rPr>
      </w:pPr>
      <w:r w:rsidRPr="00133249">
        <w:rPr>
          <w:rFonts w:ascii="Times New Roman" w:hAnsi="Times New Roman"/>
        </w:rPr>
        <w:t>Plagiarism will not be tolerated – any instance of plagiarism will automatically result in an “F” for t</w:t>
      </w:r>
      <w:r w:rsidR="00421EBA">
        <w:rPr>
          <w:rFonts w:ascii="Times New Roman" w:hAnsi="Times New Roman"/>
        </w:rPr>
        <w:t>he assignment and potentially a</w:t>
      </w:r>
      <w:r w:rsidRPr="00133249">
        <w:rPr>
          <w:rFonts w:ascii="Times New Roman" w:hAnsi="Times New Roman"/>
        </w:rPr>
        <w:t xml:space="preserve"> failing grade in the course. Please see the regulations on academic integrity as they are outlined by CEU</w:t>
      </w:r>
      <w:r w:rsidR="00D45C29">
        <w:rPr>
          <w:rFonts w:ascii="Times New Roman" w:hAnsi="Times New Roman"/>
        </w:rPr>
        <w:t xml:space="preserve">. </w:t>
      </w:r>
      <w:r w:rsidRPr="00133249">
        <w:rPr>
          <w:rFonts w:ascii="Times New Roman" w:hAnsi="Times New Roman"/>
        </w:rPr>
        <w:t>You are responsible for knowing and adhering to these regulations, and understanding the consequences of your actions if you are in violation of any of them.</w:t>
      </w:r>
    </w:p>
    <w:p w:rsidR="00991C5A" w:rsidRPr="00133249" w:rsidRDefault="00991C5A" w:rsidP="00991C5A">
      <w:pPr>
        <w:tabs>
          <w:tab w:val="left" w:pos="720"/>
        </w:tabs>
        <w:ind w:left="720"/>
        <w:rPr>
          <w:rFonts w:ascii="Times New Roman" w:hAnsi="Times New Roman"/>
        </w:rPr>
      </w:pPr>
    </w:p>
    <w:p w:rsidR="0091310B" w:rsidRDefault="0091310B" w:rsidP="0091310B">
      <w:pPr>
        <w:pBdr>
          <w:bottom w:val="single" w:sz="4" w:space="1" w:color="auto"/>
        </w:pBdr>
        <w:rPr>
          <w:rFonts w:ascii="Times New Roman" w:hAnsi="Times New Roman"/>
          <w:b/>
        </w:rPr>
      </w:pPr>
      <w:r>
        <w:rPr>
          <w:rFonts w:ascii="Times New Roman" w:hAnsi="Times New Roman"/>
          <w:b/>
        </w:rPr>
        <w:t>Readings</w:t>
      </w:r>
    </w:p>
    <w:p w:rsidR="0091310B" w:rsidRPr="0091310B" w:rsidRDefault="0091310B">
      <w:pPr>
        <w:rPr>
          <w:rFonts w:ascii="Times New Roman" w:hAnsi="Times New Roman"/>
        </w:rPr>
      </w:pPr>
      <w:r w:rsidRPr="0091310B">
        <w:rPr>
          <w:rFonts w:ascii="Times New Roman" w:hAnsi="Times New Roman"/>
        </w:rPr>
        <w:t>You will notice that there are readings that are assigned for almost each class, in addition to suggested readings for each topic. Please be advised that you are NOT required to have read suggested/background readings listed for the course – these are provided for those who require additional background on a topic, or for the purpose of additional research on a particular topic for the final paper.</w:t>
      </w:r>
    </w:p>
    <w:p w:rsidR="00BB239B" w:rsidRDefault="00BB239B">
      <w:pPr>
        <w:rPr>
          <w:rFonts w:ascii="Times New Roman" w:hAnsi="Times New Roman"/>
          <w:b/>
        </w:rPr>
      </w:pPr>
    </w:p>
    <w:p w:rsidR="00744C48" w:rsidRDefault="00744C48">
      <w:pPr>
        <w:rPr>
          <w:rFonts w:ascii="Times New Roman" w:hAnsi="Times New Roman"/>
          <w:b/>
        </w:rPr>
      </w:pPr>
    </w:p>
    <w:p w:rsidR="004962D2" w:rsidRPr="00133249" w:rsidRDefault="00062296">
      <w:pPr>
        <w:rPr>
          <w:rFonts w:ascii="Times New Roman" w:hAnsi="Times New Roman"/>
          <w:b/>
        </w:rPr>
      </w:pPr>
      <w:r w:rsidRPr="00133249">
        <w:rPr>
          <w:rFonts w:ascii="Times New Roman" w:hAnsi="Times New Roman"/>
          <w:b/>
        </w:rPr>
        <w:t>*</w:t>
      </w:r>
      <w:r w:rsidR="00654C19">
        <w:rPr>
          <w:rFonts w:ascii="Times New Roman" w:hAnsi="Times New Roman"/>
          <w:b/>
        </w:rPr>
        <w:t>Topics and readings are subject to change by the instructor.</w:t>
      </w:r>
    </w:p>
    <w:p w:rsidR="004962D2" w:rsidRPr="00133249" w:rsidRDefault="004962D2" w:rsidP="004962D2">
      <w:pPr>
        <w:jc w:val="both"/>
        <w:rPr>
          <w:rFonts w:ascii="Times New Roman" w:hAnsi="Times New Roman"/>
          <w:lang w:val="en-GB"/>
        </w:rPr>
      </w:pPr>
    </w:p>
    <w:p w:rsidR="004962D2" w:rsidRPr="00133249" w:rsidRDefault="00654C19" w:rsidP="00654C19">
      <w:pPr>
        <w:pBdr>
          <w:bottom w:val="triple" w:sz="4" w:space="1" w:color="auto"/>
        </w:pBdr>
        <w:jc w:val="both"/>
        <w:rPr>
          <w:rFonts w:ascii="Times New Roman" w:hAnsi="Times New Roman"/>
          <w:b/>
          <w:lang w:val="en-GB"/>
        </w:rPr>
      </w:pPr>
      <w:r>
        <w:rPr>
          <w:rFonts w:ascii="Times New Roman" w:hAnsi="Times New Roman"/>
          <w:b/>
          <w:lang w:val="en-GB"/>
        </w:rPr>
        <w:t>TOPIC</w:t>
      </w:r>
      <w:r w:rsidR="006C6734">
        <w:rPr>
          <w:rFonts w:ascii="Times New Roman" w:hAnsi="Times New Roman"/>
          <w:b/>
          <w:lang w:val="en-GB"/>
        </w:rPr>
        <w:t xml:space="preserve"> I</w:t>
      </w:r>
      <w:r w:rsidR="004962D2" w:rsidRPr="00133249">
        <w:rPr>
          <w:rFonts w:ascii="Times New Roman" w:hAnsi="Times New Roman"/>
          <w:b/>
          <w:lang w:val="en-GB"/>
        </w:rPr>
        <w:t xml:space="preserve">: </w:t>
      </w:r>
      <w:r w:rsidR="006C6734">
        <w:rPr>
          <w:rFonts w:ascii="Times New Roman" w:hAnsi="Times New Roman"/>
          <w:b/>
          <w:lang w:val="en-GB"/>
        </w:rPr>
        <w:t>HISTORICIZING THE STUDY OF MIGRATION</w:t>
      </w:r>
    </w:p>
    <w:p w:rsidR="00BF7597" w:rsidRPr="00133249" w:rsidRDefault="00BF7597">
      <w:pPr>
        <w:rPr>
          <w:rFonts w:ascii="Times New Roman" w:hAnsi="Times New Roman"/>
        </w:rPr>
      </w:pPr>
    </w:p>
    <w:p w:rsidR="005C507A" w:rsidRPr="00654C19" w:rsidRDefault="005C507A" w:rsidP="00654C19">
      <w:pPr>
        <w:pStyle w:val="Default"/>
        <w:pBdr>
          <w:top w:val="single" w:sz="4" w:space="1" w:color="auto"/>
          <w:left w:val="single" w:sz="4" w:space="4" w:color="auto"/>
          <w:bottom w:val="single" w:sz="4" w:space="1" w:color="auto"/>
          <w:right w:val="single" w:sz="4" w:space="0" w:color="auto"/>
        </w:pBdr>
        <w:rPr>
          <w:rFonts w:ascii="Times New Roman" w:hAnsi="Times New Roman"/>
          <w:b/>
          <w:szCs w:val="21"/>
        </w:rPr>
      </w:pPr>
      <w:r w:rsidRPr="00654C19">
        <w:rPr>
          <w:rFonts w:ascii="Times New Roman" w:hAnsi="Times New Roman"/>
          <w:b/>
          <w:szCs w:val="21"/>
        </w:rPr>
        <w:t xml:space="preserve">Week 1: </w:t>
      </w:r>
      <w:r w:rsidR="0091310B">
        <w:rPr>
          <w:rFonts w:ascii="Times New Roman" w:hAnsi="Times New Roman"/>
          <w:b/>
          <w:szCs w:val="21"/>
        </w:rPr>
        <w:t xml:space="preserve">Memory, </w:t>
      </w:r>
      <w:r w:rsidRPr="00654C19">
        <w:rPr>
          <w:rFonts w:ascii="Times New Roman" w:hAnsi="Times New Roman"/>
          <w:b/>
          <w:szCs w:val="21"/>
        </w:rPr>
        <w:t>Migration and History</w:t>
      </w:r>
    </w:p>
    <w:p w:rsidR="005C507A" w:rsidRDefault="005C507A" w:rsidP="005C507A">
      <w:pPr>
        <w:pStyle w:val="Default"/>
        <w:rPr>
          <w:rFonts w:ascii="Times New Roman" w:hAnsi="Times New Roman"/>
          <w:b/>
          <w:i/>
          <w:szCs w:val="21"/>
        </w:rPr>
      </w:pPr>
    </w:p>
    <w:p w:rsidR="005C507A" w:rsidRDefault="00654C19" w:rsidP="005C507A">
      <w:pPr>
        <w:pStyle w:val="Default"/>
        <w:rPr>
          <w:rFonts w:ascii="Times New Roman" w:hAnsi="Times New Roman"/>
          <w:b/>
          <w:i/>
          <w:szCs w:val="21"/>
          <w:u w:val="single"/>
        </w:rPr>
      </w:pPr>
      <w:r>
        <w:rPr>
          <w:rFonts w:ascii="Times New Roman" w:hAnsi="Times New Roman"/>
          <w:b/>
          <w:i/>
          <w:szCs w:val="21"/>
          <w:u w:val="single"/>
        </w:rPr>
        <w:t>Tuesday (19</w:t>
      </w:r>
      <w:r w:rsidRPr="00654C19">
        <w:rPr>
          <w:rFonts w:ascii="Times New Roman" w:hAnsi="Times New Roman"/>
          <w:b/>
          <w:i/>
          <w:szCs w:val="21"/>
          <w:u w:val="single"/>
          <w:vertAlign w:val="superscript"/>
        </w:rPr>
        <w:t>th</w:t>
      </w:r>
      <w:r>
        <w:rPr>
          <w:rFonts w:ascii="Times New Roman" w:hAnsi="Times New Roman"/>
          <w:b/>
          <w:i/>
          <w:szCs w:val="21"/>
          <w:u w:val="single"/>
        </w:rPr>
        <w:t xml:space="preserve"> September 2017)</w:t>
      </w:r>
    </w:p>
    <w:p w:rsidR="00AD5596" w:rsidRDefault="00AD5596" w:rsidP="00511813">
      <w:pPr>
        <w:widowControl w:val="0"/>
        <w:autoSpaceDE w:val="0"/>
        <w:autoSpaceDN w:val="0"/>
        <w:adjustRightInd w:val="0"/>
        <w:rPr>
          <w:rFonts w:ascii="Times New Roman" w:eastAsiaTheme="minorHAnsi" w:hAnsi="Times New Roman" w:cs="Calibri"/>
          <w:b/>
          <w:i/>
          <w:color w:val="000000"/>
          <w:szCs w:val="21"/>
          <w:u w:val="single"/>
        </w:rPr>
      </w:pPr>
    </w:p>
    <w:p w:rsidR="00511813" w:rsidRPr="00511813" w:rsidRDefault="00511813" w:rsidP="00AD5596">
      <w:pPr>
        <w:widowControl w:val="0"/>
        <w:autoSpaceDE w:val="0"/>
        <w:autoSpaceDN w:val="0"/>
        <w:adjustRightInd w:val="0"/>
        <w:ind w:left="567"/>
        <w:rPr>
          <w:rFonts w:ascii="Times New Roman" w:eastAsiaTheme="minorHAnsi" w:hAnsi="Times New Roman"/>
          <w:sz w:val="20"/>
          <w:szCs w:val="20"/>
        </w:rPr>
      </w:pPr>
      <w:r w:rsidRPr="00511813">
        <w:rPr>
          <w:rFonts w:ascii="Times New Roman" w:hAnsi="Times New Roman"/>
          <w:szCs w:val="21"/>
        </w:rPr>
        <w:t xml:space="preserve">Bill Schwarz, </w:t>
      </w:r>
      <w:r w:rsidRPr="00511813">
        <w:rPr>
          <w:rFonts w:ascii="Times New Roman" w:eastAsiaTheme="minorHAnsi" w:hAnsi="Times New Roman"/>
          <w:szCs w:val="20"/>
        </w:rPr>
        <w:t xml:space="preserve">“Memory, Temporality, Modernity: </w:t>
      </w:r>
      <w:r w:rsidRPr="00511813">
        <w:rPr>
          <w:rFonts w:ascii="Times New Roman" w:eastAsiaTheme="minorHAnsi" w:hAnsi="Times New Roman"/>
          <w:i/>
          <w:szCs w:val="20"/>
        </w:rPr>
        <w:t xml:space="preserve">Les </w:t>
      </w:r>
      <w:proofErr w:type="spellStart"/>
      <w:r w:rsidRPr="00511813">
        <w:rPr>
          <w:rFonts w:ascii="Times New Roman" w:eastAsiaTheme="minorHAnsi" w:hAnsi="Times New Roman"/>
          <w:i/>
          <w:szCs w:val="20"/>
        </w:rPr>
        <w:t>lieux</w:t>
      </w:r>
      <w:proofErr w:type="spellEnd"/>
      <w:r w:rsidRPr="00511813">
        <w:rPr>
          <w:rFonts w:ascii="Times New Roman" w:eastAsiaTheme="minorHAnsi" w:hAnsi="Times New Roman"/>
          <w:i/>
          <w:szCs w:val="20"/>
        </w:rPr>
        <w:t xml:space="preserve"> de </w:t>
      </w:r>
      <w:proofErr w:type="spellStart"/>
      <w:r w:rsidRPr="00511813">
        <w:rPr>
          <w:rFonts w:ascii="Times New Roman" w:eastAsiaTheme="minorHAnsi" w:hAnsi="Times New Roman"/>
          <w:i/>
          <w:szCs w:val="20"/>
        </w:rPr>
        <w:t>me´moire</w:t>
      </w:r>
      <w:proofErr w:type="spellEnd"/>
      <w:r w:rsidRPr="00511813">
        <w:rPr>
          <w:rFonts w:ascii="Times New Roman" w:eastAsiaTheme="minorHAnsi" w:hAnsi="Times New Roman"/>
          <w:szCs w:val="20"/>
        </w:rPr>
        <w:t>,”</w:t>
      </w:r>
      <w:r w:rsidRPr="00511813">
        <w:rPr>
          <w:rFonts w:ascii="Times New Roman" w:eastAsiaTheme="minorHAnsi" w:hAnsi="Times New Roman"/>
          <w:sz w:val="20"/>
          <w:szCs w:val="20"/>
        </w:rPr>
        <w:t xml:space="preserve"> </w:t>
      </w:r>
      <w:r w:rsidRPr="00511813">
        <w:rPr>
          <w:rFonts w:ascii="Times New Roman" w:hAnsi="Times New Roman"/>
        </w:rPr>
        <w:t xml:space="preserve">in </w:t>
      </w:r>
      <w:r w:rsidRPr="00511813">
        <w:rPr>
          <w:rFonts w:ascii="Times New Roman" w:hAnsi="Times New Roman"/>
          <w:i/>
        </w:rPr>
        <w:t>Memory: Histories, Theories, Debates</w:t>
      </w:r>
      <w:r w:rsidRPr="00511813">
        <w:rPr>
          <w:rFonts w:ascii="Times New Roman" w:hAnsi="Times New Roman"/>
        </w:rPr>
        <w:t xml:space="preserve">, edited by Susannah </w:t>
      </w:r>
      <w:proofErr w:type="spellStart"/>
      <w:r w:rsidRPr="00511813">
        <w:rPr>
          <w:rFonts w:ascii="Times New Roman" w:hAnsi="Times New Roman"/>
        </w:rPr>
        <w:t>Radstone</w:t>
      </w:r>
      <w:proofErr w:type="spellEnd"/>
      <w:r w:rsidRPr="00511813">
        <w:rPr>
          <w:rFonts w:ascii="Times New Roman" w:hAnsi="Times New Roman"/>
        </w:rPr>
        <w:t xml:space="preserve"> and Bill Schwartz, (New York: Fordham University Press, 2010), 41-61.</w:t>
      </w:r>
    </w:p>
    <w:p w:rsidR="00AD5596" w:rsidRDefault="00AD5596" w:rsidP="00772B40">
      <w:pPr>
        <w:widowControl w:val="0"/>
        <w:autoSpaceDE w:val="0"/>
        <w:autoSpaceDN w:val="0"/>
        <w:adjustRightInd w:val="0"/>
        <w:rPr>
          <w:rFonts w:ascii="Times New Roman" w:eastAsiaTheme="minorHAnsi" w:hAnsi="Times New Roman" w:cs="Code"/>
          <w:color w:val="000000"/>
        </w:rPr>
      </w:pPr>
    </w:p>
    <w:p w:rsidR="0091310B" w:rsidRDefault="00BF2D94" w:rsidP="00AD5596">
      <w:pPr>
        <w:widowControl w:val="0"/>
        <w:autoSpaceDE w:val="0"/>
        <w:autoSpaceDN w:val="0"/>
        <w:adjustRightInd w:val="0"/>
        <w:ind w:left="567"/>
        <w:rPr>
          <w:rFonts w:ascii="Times New Roman" w:eastAsiaTheme="minorHAnsi" w:hAnsi="Times New Roman" w:cs="Code"/>
          <w:color w:val="000000"/>
          <w:szCs w:val="23"/>
        </w:rPr>
      </w:pPr>
      <w:r w:rsidRPr="0054094F">
        <w:rPr>
          <w:rFonts w:ascii="Times New Roman" w:eastAsiaTheme="minorHAnsi" w:hAnsi="Times New Roman" w:cs="Code"/>
          <w:color w:val="000000"/>
        </w:rPr>
        <w:t xml:space="preserve">Donna R. </w:t>
      </w:r>
      <w:proofErr w:type="spellStart"/>
      <w:r w:rsidRPr="0054094F">
        <w:rPr>
          <w:rFonts w:ascii="Times New Roman" w:eastAsiaTheme="minorHAnsi" w:hAnsi="Times New Roman" w:cs="Code"/>
          <w:color w:val="000000"/>
        </w:rPr>
        <w:t>Gabaccia</w:t>
      </w:r>
      <w:proofErr w:type="spellEnd"/>
      <w:r w:rsidRPr="0054094F">
        <w:rPr>
          <w:rFonts w:ascii="Times New Roman" w:eastAsiaTheme="minorHAnsi" w:hAnsi="Times New Roman" w:cs="Code"/>
          <w:color w:val="000000"/>
        </w:rPr>
        <w:t>, “</w:t>
      </w:r>
      <w:r w:rsidRPr="0054094F">
        <w:rPr>
          <w:rFonts w:ascii="Times New Roman" w:eastAsiaTheme="minorHAnsi" w:hAnsi="Times New Roman" w:cs="Code"/>
          <w:color w:val="000000"/>
          <w:szCs w:val="23"/>
        </w:rPr>
        <w:t>Is Everywhere Nowhere? Nomads, Nations, and the Immigrant Paradigm of United States History</w:t>
      </w:r>
      <w:r w:rsidRPr="0054094F">
        <w:rPr>
          <w:rFonts w:ascii="Times New Roman" w:eastAsiaTheme="minorHAnsi" w:hAnsi="Times New Roman" w:cs="Code"/>
          <w:color w:val="000000"/>
        </w:rPr>
        <w:t>,”</w:t>
      </w:r>
      <w:r w:rsidR="0091310B">
        <w:rPr>
          <w:rFonts w:ascii="Times New Roman" w:eastAsiaTheme="minorHAnsi" w:hAnsi="Times New Roman" w:cs="Code"/>
          <w:color w:val="000000"/>
        </w:rPr>
        <w:t xml:space="preserve"> in</w:t>
      </w:r>
      <w:r w:rsidRPr="0054094F">
        <w:rPr>
          <w:rFonts w:ascii="Times New Roman" w:eastAsiaTheme="minorHAnsi" w:hAnsi="Times New Roman" w:cs="Code"/>
          <w:color w:val="000000"/>
          <w:szCs w:val="23"/>
        </w:rPr>
        <w:t xml:space="preserve"> </w:t>
      </w:r>
      <w:r w:rsidRPr="0054094F">
        <w:rPr>
          <w:rFonts w:ascii="Times New Roman" w:eastAsiaTheme="minorHAnsi" w:hAnsi="Times New Roman" w:cs="Code"/>
          <w:i/>
          <w:color w:val="000000"/>
          <w:szCs w:val="23"/>
        </w:rPr>
        <w:t>The Journal of American History</w:t>
      </w:r>
      <w:r w:rsidRPr="0054094F">
        <w:rPr>
          <w:rFonts w:ascii="Times New Roman" w:eastAsiaTheme="minorHAnsi" w:hAnsi="Times New Roman" w:cs="Code"/>
          <w:color w:val="000000"/>
          <w:szCs w:val="23"/>
        </w:rPr>
        <w:t>, The Nation and Beyond: Transnational Perspectives on United States History: A Special Issue 86:3 (December 1999): 1115-1134</w:t>
      </w:r>
      <w:r>
        <w:rPr>
          <w:rFonts w:ascii="Times New Roman" w:eastAsiaTheme="minorHAnsi" w:hAnsi="Times New Roman" w:cs="Code"/>
          <w:color w:val="000000"/>
          <w:szCs w:val="23"/>
        </w:rPr>
        <w:t>.</w:t>
      </w:r>
    </w:p>
    <w:p w:rsidR="0091310B" w:rsidRDefault="0091310B" w:rsidP="00BF2D94">
      <w:pPr>
        <w:widowControl w:val="0"/>
        <w:autoSpaceDE w:val="0"/>
        <w:autoSpaceDN w:val="0"/>
        <w:adjustRightInd w:val="0"/>
        <w:rPr>
          <w:rFonts w:ascii="Times New Roman" w:eastAsiaTheme="minorHAnsi" w:hAnsi="Times New Roman" w:cs="Code"/>
          <w:color w:val="000000"/>
          <w:szCs w:val="23"/>
        </w:rPr>
      </w:pPr>
    </w:p>
    <w:p w:rsidR="00BF2D94" w:rsidRPr="00772B40" w:rsidRDefault="0091310B" w:rsidP="00772B40">
      <w:pPr>
        <w:widowControl w:val="0"/>
        <w:autoSpaceDE w:val="0"/>
        <w:autoSpaceDN w:val="0"/>
        <w:adjustRightInd w:val="0"/>
        <w:ind w:left="567"/>
        <w:rPr>
          <w:rFonts w:ascii="Times New Roman" w:eastAsiaTheme="minorHAnsi" w:hAnsi="Times New Roman"/>
        </w:rPr>
      </w:pPr>
      <w:r>
        <w:rPr>
          <w:rFonts w:ascii="Times New Roman" w:eastAsiaTheme="minorHAnsi" w:hAnsi="Times New Roman"/>
        </w:rPr>
        <w:t xml:space="preserve">Susanne M. </w:t>
      </w:r>
      <w:proofErr w:type="spellStart"/>
      <w:r>
        <w:rPr>
          <w:rFonts w:ascii="Times New Roman" w:eastAsiaTheme="minorHAnsi" w:hAnsi="Times New Roman"/>
        </w:rPr>
        <w:t>Sinke</w:t>
      </w:r>
      <w:proofErr w:type="spellEnd"/>
      <w:r>
        <w:rPr>
          <w:rFonts w:ascii="Times New Roman" w:eastAsiaTheme="minorHAnsi" w:hAnsi="Times New Roman"/>
        </w:rPr>
        <w:t xml:space="preserve">, “Gender and Migration: Historical Perspectives,” in </w:t>
      </w:r>
      <w:r w:rsidRPr="0091310B">
        <w:rPr>
          <w:rFonts w:ascii="Times New Roman" w:eastAsiaTheme="minorHAnsi" w:hAnsi="Times New Roman"/>
          <w:i/>
        </w:rPr>
        <w:t>International Migration Review</w:t>
      </w:r>
      <w:r>
        <w:rPr>
          <w:rFonts w:ascii="Times New Roman" w:eastAsiaTheme="minorHAnsi" w:hAnsi="Times New Roman"/>
        </w:rPr>
        <w:t xml:space="preserve"> (2006) 40:1.</w:t>
      </w:r>
    </w:p>
    <w:p w:rsidR="005C507A" w:rsidRDefault="005C507A" w:rsidP="005C507A">
      <w:pPr>
        <w:pStyle w:val="Default"/>
        <w:rPr>
          <w:rFonts w:ascii="Times New Roman" w:hAnsi="Times New Roman"/>
          <w:b/>
          <w:i/>
          <w:szCs w:val="21"/>
        </w:rPr>
      </w:pPr>
    </w:p>
    <w:p w:rsidR="005C507A" w:rsidRDefault="005C507A" w:rsidP="006D6756">
      <w:pPr>
        <w:pBdr>
          <w:top w:val="single" w:sz="4" w:space="1" w:color="auto"/>
          <w:left w:val="single" w:sz="4" w:space="4" w:color="auto"/>
          <w:bottom w:val="single" w:sz="4" w:space="1" w:color="auto"/>
          <w:right w:val="single" w:sz="4" w:space="4" w:color="auto"/>
        </w:pBdr>
        <w:rPr>
          <w:rFonts w:ascii="Times New Roman" w:eastAsiaTheme="minorHAnsi" w:hAnsi="Times New Roman"/>
        </w:rPr>
      </w:pPr>
      <w:r w:rsidRPr="00654C19">
        <w:rPr>
          <w:rFonts w:ascii="Times New Roman" w:eastAsiaTheme="minorHAnsi" w:hAnsi="Times New Roman"/>
          <w:b/>
        </w:rPr>
        <w:t xml:space="preserve">Week 2: </w:t>
      </w:r>
      <w:r w:rsidR="006D6756">
        <w:rPr>
          <w:rFonts w:ascii="Times New Roman" w:eastAsiaTheme="minorHAnsi" w:hAnsi="Times New Roman"/>
          <w:b/>
        </w:rPr>
        <w:t>Reconsidering the Role of the Nation-State</w:t>
      </w:r>
    </w:p>
    <w:p w:rsidR="006D6756" w:rsidRDefault="006D6756" w:rsidP="005C507A">
      <w:pPr>
        <w:rPr>
          <w:rFonts w:ascii="Times New Roman" w:eastAsiaTheme="minorHAnsi" w:hAnsi="Times New Roman"/>
          <w:b/>
          <w:i/>
          <w:u w:val="single"/>
        </w:rPr>
      </w:pPr>
    </w:p>
    <w:p w:rsidR="005C507A" w:rsidRPr="00DE08E9" w:rsidRDefault="00654C19" w:rsidP="005C507A">
      <w:pPr>
        <w:rPr>
          <w:rFonts w:ascii="Times New Roman" w:eastAsiaTheme="minorHAnsi" w:hAnsi="Times New Roman"/>
          <w:b/>
          <w:i/>
          <w:u w:val="single"/>
        </w:rPr>
      </w:pPr>
      <w:r>
        <w:rPr>
          <w:rFonts w:ascii="Times New Roman" w:eastAsiaTheme="minorHAnsi" w:hAnsi="Times New Roman"/>
          <w:b/>
          <w:i/>
          <w:u w:val="single"/>
        </w:rPr>
        <w:t>Tuesday (26</w:t>
      </w:r>
      <w:r w:rsidRPr="00654C19">
        <w:rPr>
          <w:rFonts w:ascii="Times New Roman" w:eastAsiaTheme="minorHAnsi" w:hAnsi="Times New Roman"/>
          <w:b/>
          <w:i/>
          <w:u w:val="single"/>
          <w:vertAlign w:val="superscript"/>
        </w:rPr>
        <w:t>th</w:t>
      </w:r>
      <w:r>
        <w:rPr>
          <w:rFonts w:ascii="Times New Roman" w:eastAsiaTheme="minorHAnsi" w:hAnsi="Times New Roman"/>
          <w:b/>
          <w:i/>
          <w:u w:val="single"/>
        </w:rPr>
        <w:t xml:space="preserve"> September 2017)</w:t>
      </w:r>
    </w:p>
    <w:p w:rsidR="007E517F" w:rsidRDefault="007E517F" w:rsidP="005C507A">
      <w:pPr>
        <w:rPr>
          <w:rFonts w:ascii="Times New Roman" w:hAnsi="Times New Roman"/>
        </w:rPr>
      </w:pPr>
    </w:p>
    <w:p w:rsidR="00C94554" w:rsidRDefault="007E517F" w:rsidP="007E517F">
      <w:pPr>
        <w:ind w:left="567"/>
        <w:rPr>
          <w:rFonts w:ascii="Times New Roman" w:hAnsi="Times New Roman"/>
        </w:rPr>
      </w:pPr>
      <w:r>
        <w:rPr>
          <w:rFonts w:ascii="Times New Roman" w:hAnsi="Times New Roman"/>
        </w:rPr>
        <w:t xml:space="preserve">Andrew </w:t>
      </w:r>
      <w:proofErr w:type="spellStart"/>
      <w:r>
        <w:rPr>
          <w:rFonts w:ascii="Times New Roman" w:hAnsi="Times New Roman"/>
        </w:rPr>
        <w:t>Wimmer</w:t>
      </w:r>
      <w:proofErr w:type="spellEnd"/>
      <w:r>
        <w:rPr>
          <w:rFonts w:ascii="Times New Roman" w:hAnsi="Times New Roman"/>
        </w:rPr>
        <w:t xml:space="preserve"> and Nina Glick-Schiller, “Methodological Nationalism and Beyond: Nation-state Building, Migration, and the Social Sciences, in Global Networks 2(4) (2002): 301-334.</w:t>
      </w:r>
    </w:p>
    <w:p w:rsidR="00C94554" w:rsidRDefault="00C94554" w:rsidP="007E517F">
      <w:pPr>
        <w:ind w:left="567"/>
        <w:rPr>
          <w:rFonts w:ascii="Times New Roman" w:hAnsi="Times New Roman"/>
        </w:rPr>
      </w:pPr>
    </w:p>
    <w:p w:rsidR="00C94554" w:rsidRPr="00F5119F" w:rsidRDefault="00C94554" w:rsidP="00C94554">
      <w:pPr>
        <w:ind w:left="567"/>
        <w:rPr>
          <w:rFonts w:ascii="Times New Roman" w:hAnsi="Times New Roman"/>
        </w:rPr>
      </w:pPr>
      <w:r w:rsidRPr="005E7267">
        <w:rPr>
          <w:rFonts w:ascii="Times New Roman" w:hAnsi="Times New Roman"/>
        </w:rPr>
        <w:lastRenderedPageBreak/>
        <w:t xml:space="preserve">John </w:t>
      </w:r>
      <w:proofErr w:type="spellStart"/>
      <w:r w:rsidRPr="005E7267">
        <w:rPr>
          <w:rFonts w:ascii="Times New Roman" w:hAnsi="Times New Roman"/>
        </w:rPr>
        <w:t>Torpey</w:t>
      </w:r>
      <w:proofErr w:type="spellEnd"/>
      <w:r w:rsidRPr="005E7267">
        <w:rPr>
          <w:rFonts w:ascii="Times New Roman" w:hAnsi="Times New Roman"/>
        </w:rPr>
        <w:t xml:space="preserve">, “Coming and Going: On the State’s Monopolization of the Legitimate ‘Means of Movement’,” </w:t>
      </w:r>
      <w:r w:rsidRPr="005E7267">
        <w:rPr>
          <w:rFonts w:ascii="Times New Roman" w:hAnsi="Times New Roman"/>
          <w:i/>
        </w:rPr>
        <w:t>Sociological Theory</w:t>
      </w:r>
      <w:r w:rsidRPr="005E7267">
        <w:rPr>
          <w:rFonts w:ascii="Times New Roman" w:hAnsi="Times New Roman"/>
        </w:rPr>
        <w:t xml:space="preserve"> 16:3 (November 1998).</w:t>
      </w:r>
    </w:p>
    <w:p w:rsidR="007E517F" w:rsidRDefault="007E517F" w:rsidP="006D6756">
      <w:pPr>
        <w:ind w:right="333"/>
        <w:textAlignment w:val="baseline"/>
        <w:rPr>
          <w:rFonts w:ascii="Times New Roman" w:eastAsiaTheme="minorHAnsi" w:hAnsi="Times New Roman" w:cstheme="minorBidi"/>
          <w:szCs w:val="21"/>
        </w:rPr>
      </w:pPr>
    </w:p>
    <w:p w:rsidR="006D6756" w:rsidRPr="00863853" w:rsidRDefault="006D6756" w:rsidP="006D6756">
      <w:pPr>
        <w:widowControl w:val="0"/>
        <w:autoSpaceDE w:val="0"/>
        <w:autoSpaceDN w:val="0"/>
        <w:adjustRightInd w:val="0"/>
        <w:rPr>
          <w:rFonts w:ascii="Times New Roman" w:eastAsiaTheme="minorHAnsi" w:hAnsi="Times New Roman"/>
          <w:b/>
          <w:szCs w:val="22"/>
        </w:rPr>
      </w:pPr>
      <w:r w:rsidRPr="00863853">
        <w:rPr>
          <w:rFonts w:ascii="Times New Roman" w:eastAsiaTheme="minorHAnsi" w:hAnsi="Times New Roman"/>
          <w:b/>
          <w:szCs w:val="22"/>
        </w:rPr>
        <w:t>SKIM the following chapter:</w:t>
      </w:r>
    </w:p>
    <w:p w:rsidR="006D6756" w:rsidRDefault="006D6756" w:rsidP="006D6756">
      <w:pPr>
        <w:widowControl w:val="0"/>
        <w:autoSpaceDE w:val="0"/>
        <w:autoSpaceDN w:val="0"/>
        <w:adjustRightInd w:val="0"/>
        <w:ind w:left="567"/>
        <w:rPr>
          <w:rFonts w:ascii="Times New Roman" w:eastAsiaTheme="minorHAnsi" w:hAnsi="Times New Roman"/>
          <w:szCs w:val="22"/>
        </w:rPr>
      </w:pPr>
    </w:p>
    <w:p w:rsidR="006D6756" w:rsidRDefault="006D6756" w:rsidP="006D6756">
      <w:pPr>
        <w:widowControl w:val="0"/>
        <w:autoSpaceDE w:val="0"/>
        <w:autoSpaceDN w:val="0"/>
        <w:adjustRightInd w:val="0"/>
        <w:ind w:left="567"/>
        <w:rPr>
          <w:rFonts w:ascii="Times New Roman" w:eastAsiaTheme="minorHAnsi" w:hAnsi="Times New Roman"/>
          <w:szCs w:val="14"/>
        </w:rPr>
      </w:pPr>
      <w:r>
        <w:rPr>
          <w:rFonts w:ascii="Times New Roman" w:eastAsiaTheme="minorHAnsi" w:hAnsi="Times New Roman"/>
          <w:szCs w:val="22"/>
        </w:rPr>
        <w:t xml:space="preserve">Hannah Arendt, “Chapter 9: The Decline of the Nation-State and the End of the Rights of Man,” in </w:t>
      </w:r>
      <w:r w:rsidRPr="008A2DBF">
        <w:rPr>
          <w:rFonts w:ascii="Times New Roman" w:eastAsiaTheme="minorHAnsi" w:hAnsi="Times New Roman"/>
          <w:i/>
          <w:szCs w:val="22"/>
        </w:rPr>
        <w:t>The Origins of Totalitarianism</w:t>
      </w:r>
      <w:r>
        <w:rPr>
          <w:rFonts w:ascii="Times New Roman" w:eastAsiaTheme="minorHAnsi" w:hAnsi="Times New Roman"/>
          <w:szCs w:val="22"/>
        </w:rPr>
        <w:t xml:space="preserve">, new edition with added preferences, (San Diego, New York and London: Harcourt Brace &amp; Company, 1973, 263-303 (originally published in 1948). </w:t>
      </w:r>
    </w:p>
    <w:p w:rsidR="00F32223" w:rsidRPr="006D6756" w:rsidRDefault="00F32223" w:rsidP="006D6756">
      <w:pPr>
        <w:widowControl w:val="0"/>
        <w:autoSpaceDE w:val="0"/>
        <w:autoSpaceDN w:val="0"/>
        <w:adjustRightInd w:val="0"/>
        <w:ind w:left="567"/>
        <w:rPr>
          <w:rFonts w:ascii="Times New Roman" w:eastAsiaTheme="minorHAnsi" w:hAnsi="Times New Roman"/>
          <w:szCs w:val="14"/>
        </w:rPr>
      </w:pPr>
    </w:p>
    <w:p w:rsidR="005C507A" w:rsidRPr="006D6756" w:rsidRDefault="001D09E4" w:rsidP="006D6756">
      <w:pPr>
        <w:pBdr>
          <w:top w:val="single" w:sz="4" w:space="1" w:color="auto"/>
          <w:left w:val="single" w:sz="4" w:space="4" w:color="auto"/>
          <w:bottom w:val="single" w:sz="4" w:space="1" w:color="auto"/>
          <w:right w:val="single" w:sz="4" w:space="4" w:color="auto"/>
        </w:pBdr>
        <w:rPr>
          <w:rFonts w:ascii="Times New Roman" w:eastAsiaTheme="minorHAnsi" w:hAnsi="Times New Roman"/>
          <w:b/>
        </w:rPr>
      </w:pPr>
      <w:r>
        <w:rPr>
          <w:rFonts w:ascii="Times New Roman" w:hAnsi="Times New Roman"/>
          <w:b/>
          <w:szCs w:val="21"/>
        </w:rPr>
        <w:t xml:space="preserve">Week 3: </w:t>
      </w:r>
      <w:r w:rsidR="006D6756">
        <w:rPr>
          <w:rFonts w:ascii="Times New Roman" w:eastAsiaTheme="minorHAnsi" w:hAnsi="Times New Roman"/>
          <w:b/>
        </w:rPr>
        <w:t xml:space="preserve">Decolonizing Imperial Geographies </w:t>
      </w:r>
    </w:p>
    <w:p w:rsidR="00DE08E9" w:rsidRDefault="00DE08E9" w:rsidP="005C507A">
      <w:pPr>
        <w:pStyle w:val="Default"/>
        <w:rPr>
          <w:rFonts w:ascii="Times New Roman" w:hAnsi="Times New Roman"/>
          <w:b/>
          <w:i/>
          <w:szCs w:val="21"/>
        </w:rPr>
      </w:pPr>
    </w:p>
    <w:p w:rsidR="005C507A" w:rsidRPr="00DE08E9" w:rsidRDefault="00655852" w:rsidP="005C507A">
      <w:pPr>
        <w:pStyle w:val="Default"/>
        <w:rPr>
          <w:rFonts w:ascii="Times New Roman" w:hAnsi="Times New Roman"/>
          <w:b/>
          <w:i/>
          <w:szCs w:val="21"/>
          <w:u w:val="single"/>
        </w:rPr>
      </w:pPr>
      <w:r>
        <w:rPr>
          <w:rFonts w:ascii="Times New Roman" w:hAnsi="Times New Roman"/>
          <w:b/>
          <w:i/>
          <w:szCs w:val="21"/>
          <w:u w:val="single"/>
        </w:rPr>
        <w:t>Tuesday</w:t>
      </w:r>
      <w:r w:rsidR="00654C19">
        <w:rPr>
          <w:rFonts w:ascii="Times New Roman" w:hAnsi="Times New Roman"/>
          <w:b/>
          <w:i/>
          <w:szCs w:val="21"/>
          <w:u w:val="single"/>
        </w:rPr>
        <w:t xml:space="preserve"> (3</w:t>
      </w:r>
      <w:r w:rsidR="00654C19" w:rsidRPr="00654C19">
        <w:rPr>
          <w:rFonts w:ascii="Times New Roman" w:hAnsi="Times New Roman"/>
          <w:b/>
          <w:i/>
          <w:szCs w:val="21"/>
          <w:u w:val="single"/>
          <w:vertAlign w:val="superscript"/>
        </w:rPr>
        <w:t>rd</w:t>
      </w:r>
      <w:r w:rsidR="00654C19">
        <w:rPr>
          <w:rFonts w:ascii="Times New Roman" w:hAnsi="Times New Roman"/>
          <w:b/>
          <w:i/>
          <w:szCs w:val="21"/>
          <w:u w:val="single"/>
        </w:rPr>
        <w:t xml:space="preserve"> October 2017)</w:t>
      </w:r>
    </w:p>
    <w:p w:rsidR="00576DAE" w:rsidRDefault="00576DAE" w:rsidP="005C507A">
      <w:pPr>
        <w:widowControl w:val="0"/>
        <w:autoSpaceDE w:val="0"/>
        <w:autoSpaceDN w:val="0"/>
        <w:adjustRightInd w:val="0"/>
        <w:rPr>
          <w:rFonts w:ascii="Times New Roman" w:eastAsiaTheme="minorHAnsi" w:hAnsi="Times New Roman" w:cs="Code"/>
        </w:rPr>
      </w:pPr>
    </w:p>
    <w:p w:rsidR="00733842" w:rsidRPr="00772B40" w:rsidRDefault="00576DAE" w:rsidP="00576DAE">
      <w:pPr>
        <w:widowControl w:val="0"/>
        <w:autoSpaceDE w:val="0"/>
        <w:autoSpaceDN w:val="0"/>
        <w:adjustRightInd w:val="0"/>
        <w:ind w:left="567"/>
        <w:rPr>
          <w:rFonts w:ascii="Times New Roman" w:hAnsi="Times New Roman"/>
          <w:b/>
          <w:i/>
          <w:u w:val="single"/>
        </w:rPr>
      </w:pPr>
      <w:proofErr w:type="spellStart"/>
      <w:r>
        <w:rPr>
          <w:rFonts w:ascii="Times New Roman" w:eastAsiaTheme="minorHAnsi" w:hAnsi="Times New Roman"/>
          <w:szCs w:val="20"/>
        </w:rPr>
        <w:t>Gert</w:t>
      </w:r>
      <w:proofErr w:type="spellEnd"/>
      <w:r>
        <w:rPr>
          <w:rFonts w:ascii="Times New Roman" w:eastAsiaTheme="minorHAnsi" w:hAnsi="Times New Roman"/>
          <w:szCs w:val="20"/>
        </w:rPr>
        <w:t xml:space="preserve"> </w:t>
      </w:r>
      <w:proofErr w:type="spellStart"/>
      <w:r>
        <w:rPr>
          <w:rFonts w:ascii="Times New Roman" w:eastAsiaTheme="minorHAnsi" w:hAnsi="Times New Roman"/>
          <w:szCs w:val="20"/>
        </w:rPr>
        <w:t>Oostindie</w:t>
      </w:r>
      <w:proofErr w:type="spellEnd"/>
      <w:r>
        <w:rPr>
          <w:rFonts w:ascii="Times New Roman" w:eastAsiaTheme="minorHAnsi" w:hAnsi="Times New Roman"/>
          <w:szCs w:val="20"/>
        </w:rPr>
        <w:t xml:space="preserve">, “History brought home: Post-colonial migrations and the Dutch rediscovery of slavery,” in </w:t>
      </w:r>
      <w:r w:rsidRPr="00951C1E">
        <w:rPr>
          <w:rFonts w:ascii="Times New Roman" w:eastAsiaTheme="minorHAnsi" w:hAnsi="Times New Roman"/>
          <w:i/>
          <w:szCs w:val="20"/>
        </w:rPr>
        <w:t xml:space="preserve">Post-colonial Immigrants and </w:t>
      </w:r>
      <w:r w:rsidR="00951C1E" w:rsidRPr="00951C1E">
        <w:rPr>
          <w:rFonts w:ascii="Times New Roman" w:eastAsiaTheme="minorHAnsi" w:hAnsi="Times New Roman"/>
          <w:i/>
          <w:szCs w:val="20"/>
        </w:rPr>
        <w:t>Identity Formations in the Netherlands</w:t>
      </w:r>
      <w:r w:rsidR="00951C1E">
        <w:rPr>
          <w:rFonts w:ascii="Times New Roman" w:eastAsiaTheme="minorHAnsi" w:hAnsi="Times New Roman"/>
          <w:szCs w:val="20"/>
        </w:rPr>
        <w:t xml:space="preserve">, edited by </w:t>
      </w:r>
      <w:proofErr w:type="spellStart"/>
      <w:r w:rsidR="00951C1E">
        <w:rPr>
          <w:rFonts w:ascii="Times New Roman" w:eastAsiaTheme="minorHAnsi" w:hAnsi="Times New Roman"/>
          <w:szCs w:val="20"/>
        </w:rPr>
        <w:t>Ulbe</w:t>
      </w:r>
      <w:proofErr w:type="spellEnd"/>
      <w:r w:rsidR="00951C1E">
        <w:rPr>
          <w:rFonts w:ascii="Times New Roman" w:eastAsiaTheme="minorHAnsi" w:hAnsi="Times New Roman"/>
          <w:szCs w:val="20"/>
        </w:rPr>
        <w:t xml:space="preserve"> </w:t>
      </w:r>
      <w:proofErr w:type="spellStart"/>
      <w:r w:rsidR="00951C1E">
        <w:rPr>
          <w:rFonts w:ascii="Times New Roman" w:eastAsiaTheme="minorHAnsi" w:hAnsi="Times New Roman"/>
          <w:szCs w:val="20"/>
        </w:rPr>
        <w:t>Bosma</w:t>
      </w:r>
      <w:proofErr w:type="spellEnd"/>
      <w:r w:rsidR="00951C1E">
        <w:rPr>
          <w:rFonts w:ascii="Times New Roman" w:eastAsiaTheme="minorHAnsi" w:hAnsi="Times New Roman"/>
          <w:szCs w:val="20"/>
        </w:rPr>
        <w:t>, (Amsterdam: Amsterdam University Press, 2012, IMISCOE Research)</w:t>
      </w:r>
      <w:r>
        <w:rPr>
          <w:rFonts w:ascii="Times New Roman" w:eastAsiaTheme="minorHAnsi" w:hAnsi="Times New Roman"/>
          <w:szCs w:val="20"/>
        </w:rPr>
        <w:t>:</w:t>
      </w:r>
      <w:r w:rsidR="00951C1E">
        <w:rPr>
          <w:rFonts w:ascii="Times New Roman" w:eastAsiaTheme="minorHAnsi" w:hAnsi="Times New Roman"/>
          <w:szCs w:val="20"/>
        </w:rPr>
        <w:t xml:space="preserve"> </w:t>
      </w:r>
      <w:r>
        <w:rPr>
          <w:rFonts w:ascii="Times New Roman" w:eastAsiaTheme="minorHAnsi" w:hAnsi="Times New Roman"/>
          <w:szCs w:val="20"/>
        </w:rPr>
        <w:t>155-175</w:t>
      </w:r>
      <w:r w:rsidR="00951C1E">
        <w:rPr>
          <w:rFonts w:ascii="Times New Roman" w:eastAsiaTheme="minorHAnsi" w:hAnsi="Times New Roman"/>
          <w:szCs w:val="20"/>
        </w:rPr>
        <w:t>.</w:t>
      </w:r>
    </w:p>
    <w:p w:rsidR="005E7267" w:rsidRDefault="005E7267" w:rsidP="005C507A">
      <w:pPr>
        <w:rPr>
          <w:rFonts w:ascii="Times New Roman" w:hAnsi="Times New Roman"/>
          <w:b/>
          <w:i/>
        </w:rPr>
      </w:pPr>
    </w:p>
    <w:p w:rsidR="00951C1E" w:rsidRDefault="00951C1E" w:rsidP="00F32223">
      <w:pPr>
        <w:widowControl w:val="0"/>
        <w:autoSpaceDE w:val="0"/>
        <w:autoSpaceDN w:val="0"/>
        <w:adjustRightInd w:val="0"/>
        <w:ind w:left="567"/>
        <w:rPr>
          <w:rFonts w:ascii="Times New Roman" w:eastAsiaTheme="minorHAnsi" w:hAnsi="Times New Roman"/>
          <w:szCs w:val="23"/>
        </w:rPr>
      </w:pPr>
      <w:r>
        <w:rPr>
          <w:rFonts w:ascii="Times New Roman" w:eastAsiaTheme="minorHAnsi" w:hAnsi="Times New Roman"/>
          <w:szCs w:val="23"/>
        </w:rPr>
        <w:t>Paul Gilroy, The Black Atlantic: Modernity and Double Consciousness, (London and New York: Verso Books, 1993), 1-40.</w:t>
      </w:r>
    </w:p>
    <w:p w:rsidR="00C94554" w:rsidRDefault="00C94554" w:rsidP="00F32223">
      <w:pPr>
        <w:widowControl w:val="0"/>
        <w:autoSpaceDE w:val="0"/>
        <w:autoSpaceDN w:val="0"/>
        <w:adjustRightInd w:val="0"/>
        <w:ind w:left="567"/>
        <w:rPr>
          <w:rFonts w:ascii="Times New Roman" w:eastAsiaTheme="minorHAnsi" w:hAnsi="Times New Roman"/>
          <w:szCs w:val="23"/>
        </w:rPr>
      </w:pPr>
    </w:p>
    <w:p w:rsidR="00AA6A04" w:rsidRPr="00F32223" w:rsidRDefault="00F5119F" w:rsidP="00F32223">
      <w:pPr>
        <w:widowControl w:val="0"/>
        <w:autoSpaceDE w:val="0"/>
        <w:autoSpaceDN w:val="0"/>
        <w:adjustRightInd w:val="0"/>
        <w:ind w:left="567"/>
        <w:rPr>
          <w:rFonts w:ascii="Times New Roman" w:eastAsiaTheme="minorHAnsi" w:hAnsi="Times New Roman"/>
          <w:color w:val="FFFFFF"/>
          <w:szCs w:val="4"/>
        </w:rPr>
      </w:pPr>
      <w:r w:rsidRPr="00F5119F">
        <w:rPr>
          <w:rFonts w:ascii="Times New Roman" w:eastAsiaTheme="minorHAnsi" w:hAnsi="Times New Roman"/>
          <w:szCs w:val="23"/>
        </w:rPr>
        <w:t xml:space="preserve">Tarik </w:t>
      </w:r>
      <w:proofErr w:type="spellStart"/>
      <w:r w:rsidRPr="00F5119F">
        <w:rPr>
          <w:rFonts w:ascii="Times New Roman" w:eastAsiaTheme="minorHAnsi" w:hAnsi="Times New Roman"/>
          <w:szCs w:val="23"/>
        </w:rPr>
        <w:t>Jazeel</w:t>
      </w:r>
      <w:proofErr w:type="spellEnd"/>
      <w:r w:rsidRPr="00F5119F">
        <w:rPr>
          <w:rFonts w:ascii="Times New Roman" w:eastAsiaTheme="minorHAnsi" w:hAnsi="Times New Roman"/>
          <w:szCs w:val="23"/>
        </w:rPr>
        <w:t>,</w:t>
      </w:r>
      <w:r>
        <w:rPr>
          <w:rFonts w:ascii="Times New Roman" w:eastAsiaTheme="minorHAnsi" w:hAnsi="Times New Roman"/>
          <w:szCs w:val="23"/>
        </w:rPr>
        <w:t xml:space="preserve"> “</w:t>
      </w:r>
      <w:r w:rsidRPr="00F5119F">
        <w:rPr>
          <w:rFonts w:ascii="Times New Roman" w:eastAsiaTheme="minorHAnsi" w:hAnsi="Times New Roman"/>
          <w:color w:val="231F20"/>
          <w:szCs w:val="40"/>
        </w:rPr>
        <w:t>Postcolonial</w:t>
      </w:r>
      <w:r>
        <w:rPr>
          <w:rFonts w:ascii="Times New Roman" w:eastAsiaTheme="minorHAnsi" w:hAnsi="Times New Roman"/>
          <w:color w:val="231F20"/>
          <w:szCs w:val="40"/>
        </w:rPr>
        <w:t xml:space="preserve"> Geographies of P</w:t>
      </w:r>
      <w:r w:rsidRPr="00F5119F">
        <w:rPr>
          <w:rFonts w:ascii="Times New Roman" w:eastAsiaTheme="minorHAnsi" w:hAnsi="Times New Roman"/>
          <w:color w:val="231F20"/>
          <w:szCs w:val="40"/>
        </w:rPr>
        <w:t>rivilege</w:t>
      </w:r>
      <w:r>
        <w:rPr>
          <w:rFonts w:ascii="Times New Roman" w:eastAsiaTheme="minorHAnsi" w:hAnsi="Times New Roman"/>
          <w:color w:val="231F20"/>
          <w:szCs w:val="40"/>
        </w:rPr>
        <w:t>: Diaspora Space, The Politics of P</w:t>
      </w:r>
      <w:r w:rsidRPr="00F5119F">
        <w:rPr>
          <w:rFonts w:ascii="Times New Roman" w:eastAsiaTheme="minorHAnsi" w:hAnsi="Times New Roman"/>
          <w:color w:val="231F20"/>
          <w:szCs w:val="40"/>
        </w:rPr>
        <w:t>ersonhood</w:t>
      </w:r>
      <w:r>
        <w:rPr>
          <w:rFonts w:ascii="Times New Roman" w:eastAsiaTheme="minorHAnsi" w:hAnsi="Times New Roman"/>
          <w:color w:val="FFFFFF"/>
          <w:szCs w:val="4"/>
        </w:rPr>
        <w:t xml:space="preserve"> </w:t>
      </w:r>
      <w:r w:rsidRPr="00F5119F">
        <w:rPr>
          <w:rFonts w:ascii="Times New Roman" w:eastAsiaTheme="minorHAnsi" w:hAnsi="Times New Roman"/>
          <w:color w:val="231F20"/>
          <w:szCs w:val="40"/>
        </w:rPr>
        <w:t>and the ‘Sri Lankan Women’s Association</w:t>
      </w:r>
      <w:r>
        <w:rPr>
          <w:rFonts w:ascii="Times New Roman" w:eastAsiaTheme="minorHAnsi" w:hAnsi="Times New Roman"/>
          <w:color w:val="FFFFFF"/>
          <w:szCs w:val="4"/>
        </w:rPr>
        <w:t xml:space="preserve"> </w:t>
      </w:r>
      <w:r w:rsidRPr="00F5119F">
        <w:rPr>
          <w:rFonts w:ascii="Times New Roman" w:eastAsiaTheme="minorHAnsi" w:hAnsi="Times New Roman"/>
          <w:color w:val="231F20"/>
          <w:szCs w:val="40"/>
        </w:rPr>
        <w:t>in the UK’</w:t>
      </w:r>
      <w:r>
        <w:rPr>
          <w:rFonts w:ascii="Times New Roman" w:eastAsiaTheme="minorHAnsi" w:hAnsi="Times New Roman"/>
          <w:color w:val="231F20"/>
          <w:szCs w:val="40"/>
        </w:rPr>
        <w:t xml:space="preserve">,” The Institute of British Geographers, </w:t>
      </w:r>
      <w:r w:rsidRPr="00F5119F">
        <w:rPr>
          <w:rFonts w:ascii="Times New Roman" w:eastAsiaTheme="minorHAnsi" w:hAnsi="Times New Roman"/>
          <w:color w:val="231F20"/>
          <w:szCs w:val="14"/>
        </w:rPr>
        <w:t>31</w:t>
      </w:r>
      <w:r>
        <w:rPr>
          <w:rFonts w:ascii="Times New Roman" w:eastAsiaTheme="minorHAnsi" w:hAnsi="Times New Roman"/>
          <w:color w:val="231F20"/>
          <w:szCs w:val="14"/>
        </w:rPr>
        <w:t xml:space="preserve"> (2006),</w:t>
      </w:r>
      <w:r w:rsidRPr="00F5119F">
        <w:rPr>
          <w:rFonts w:ascii="Times New Roman" w:eastAsiaTheme="minorHAnsi" w:hAnsi="Times New Roman"/>
          <w:color w:val="231F20"/>
          <w:szCs w:val="14"/>
        </w:rPr>
        <w:t xml:space="preserve"> 19–33</w:t>
      </w:r>
      <w:r>
        <w:rPr>
          <w:rFonts w:ascii="Times New Roman" w:eastAsiaTheme="minorHAnsi" w:hAnsi="Times New Roman"/>
          <w:color w:val="231F20"/>
          <w:szCs w:val="14"/>
        </w:rPr>
        <w:t>.</w:t>
      </w:r>
    </w:p>
    <w:p w:rsidR="00C94554" w:rsidRDefault="00C94554" w:rsidP="005C507A">
      <w:pPr>
        <w:rPr>
          <w:rFonts w:ascii="Times New Roman" w:hAnsi="Times New Roman"/>
          <w:b/>
          <w:i/>
        </w:rPr>
      </w:pPr>
    </w:p>
    <w:p w:rsidR="005C507A" w:rsidRDefault="005C507A" w:rsidP="005C507A">
      <w:pPr>
        <w:rPr>
          <w:rFonts w:ascii="Times New Roman" w:hAnsi="Times New Roman"/>
          <w:b/>
          <w:i/>
        </w:rPr>
      </w:pPr>
    </w:p>
    <w:p w:rsidR="00C94554" w:rsidRPr="006C6734" w:rsidRDefault="00C94554" w:rsidP="00C94554">
      <w:pPr>
        <w:pBdr>
          <w:bottom w:val="triple" w:sz="4" w:space="1" w:color="auto"/>
        </w:pBdr>
        <w:rPr>
          <w:rFonts w:ascii="Times New Roman" w:hAnsi="Times New Roman"/>
          <w:b/>
        </w:rPr>
      </w:pPr>
      <w:r w:rsidRPr="006C6734">
        <w:rPr>
          <w:rFonts w:ascii="Times New Roman" w:hAnsi="Times New Roman"/>
          <w:b/>
        </w:rPr>
        <w:t xml:space="preserve">TOPIC II: </w:t>
      </w:r>
      <w:r>
        <w:rPr>
          <w:rFonts w:ascii="Times New Roman" w:hAnsi="Times New Roman"/>
          <w:b/>
        </w:rPr>
        <w:t xml:space="preserve">DISPLACEMENT AND </w:t>
      </w:r>
      <w:r w:rsidRPr="006C6734">
        <w:rPr>
          <w:rFonts w:ascii="Times New Roman" w:hAnsi="Times New Roman"/>
          <w:b/>
        </w:rPr>
        <w:t xml:space="preserve">THE REFUGEE REGIME </w:t>
      </w:r>
    </w:p>
    <w:p w:rsidR="005C507A" w:rsidRDefault="005C507A" w:rsidP="005C507A">
      <w:pPr>
        <w:rPr>
          <w:rFonts w:ascii="Times New Roman" w:hAnsi="Times New Roman"/>
          <w:b/>
          <w:i/>
        </w:rPr>
      </w:pPr>
    </w:p>
    <w:p w:rsidR="005C507A" w:rsidRPr="00654C19" w:rsidRDefault="005C507A" w:rsidP="00654C19">
      <w:pPr>
        <w:pBdr>
          <w:top w:val="single" w:sz="4" w:space="1" w:color="auto"/>
          <w:left w:val="single" w:sz="4" w:space="4" w:color="auto"/>
          <w:bottom w:val="single" w:sz="4" w:space="1" w:color="auto"/>
          <w:right w:val="single" w:sz="4" w:space="4" w:color="auto"/>
        </w:pBdr>
        <w:rPr>
          <w:rFonts w:ascii="Times New Roman" w:hAnsi="Times New Roman"/>
          <w:b/>
        </w:rPr>
      </w:pPr>
      <w:r w:rsidRPr="00654C19">
        <w:rPr>
          <w:rFonts w:ascii="Times New Roman" w:hAnsi="Times New Roman"/>
          <w:b/>
        </w:rPr>
        <w:t xml:space="preserve">Week 4: </w:t>
      </w:r>
      <w:r w:rsidR="00951C1E">
        <w:rPr>
          <w:rFonts w:ascii="Times New Roman" w:hAnsi="Times New Roman"/>
          <w:b/>
        </w:rPr>
        <w:t xml:space="preserve">Rethinking </w:t>
      </w:r>
      <w:r w:rsidR="00EC0804">
        <w:rPr>
          <w:rFonts w:ascii="Times New Roman" w:hAnsi="Times New Roman"/>
          <w:b/>
        </w:rPr>
        <w:t xml:space="preserve">Refuge and </w:t>
      </w:r>
      <w:r w:rsidR="00576DAE">
        <w:rPr>
          <w:rFonts w:ascii="Times New Roman" w:hAnsi="Times New Roman"/>
          <w:b/>
        </w:rPr>
        <w:t xml:space="preserve">the </w:t>
      </w:r>
      <w:r w:rsidR="00EC0804">
        <w:rPr>
          <w:rFonts w:ascii="Times New Roman" w:hAnsi="Times New Roman"/>
          <w:b/>
        </w:rPr>
        <w:t>‘</w:t>
      </w:r>
      <w:r w:rsidRPr="00654C19">
        <w:rPr>
          <w:rFonts w:ascii="Times New Roman" w:hAnsi="Times New Roman"/>
          <w:b/>
        </w:rPr>
        <w:t>Refugee</w:t>
      </w:r>
      <w:r w:rsidR="00EC0804">
        <w:rPr>
          <w:rFonts w:ascii="Times New Roman" w:hAnsi="Times New Roman"/>
          <w:b/>
        </w:rPr>
        <w:t>’</w:t>
      </w:r>
    </w:p>
    <w:p w:rsidR="005C507A" w:rsidRDefault="005C507A" w:rsidP="005C507A">
      <w:pPr>
        <w:rPr>
          <w:rFonts w:ascii="Times New Roman" w:hAnsi="Times New Roman"/>
          <w:b/>
          <w:i/>
        </w:rPr>
      </w:pPr>
    </w:p>
    <w:p w:rsidR="005C507A" w:rsidRPr="001827D0" w:rsidRDefault="00655852" w:rsidP="005C507A">
      <w:pPr>
        <w:widowControl w:val="0"/>
        <w:autoSpaceDE w:val="0"/>
        <w:autoSpaceDN w:val="0"/>
        <w:adjustRightInd w:val="0"/>
        <w:rPr>
          <w:rFonts w:ascii="Times New Roman" w:eastAsiaTheme="minorHAnsi" w:hAnsi="Times New Roman" w:cs="Code"/>
          <w:b/>
          <w:i/>
          <w:color w:val="000000"/>
          <w:u w:val="single"/>
        </w:rPr>
      </w:pPr>
      <w:r>
        <w:rPr>
          <w:rFonts w:ascii="Times New Roman" w:eastAsiaTheme="minorHAnsi" w:hAnsi="Times New Roman" w:cs="Code"/>
          <w:b/>
          <w:i/>
          <w:color w:val="000000"/>
          <w:u w:val="single"/>
        </w:rPr>
        <w:t>Tuesday</w:t>
      </w:r>
      <w:r w:rsidR="00654C19">
        <w:rPr>
          <w:rFonts w:ascii="Times New Roman" w:eastAsiaTheme="minorHAnsi" w:hAnsi="Times New Roman" w:cs="Code"/>
          <w:b/>
          <w:i/>
          <w:color w:val="000000"/>
          <w:u w:val="single"/>
        </w:rPr>
        <w:t xml:space="preserve"> (10</w:t>
      </w:r>
      <w:r w:rsidR="00654C19" w:rsidRPr="00654C19">
        <w:rPr>
          <w:rFonts w:ascii="Times New Roman" w:eastAsiaTheme="minorHAnsi" w:hAnsi="Times New Roman" w:cs="Code"/>
          <w:b/>
          <w:i/>
          <w:color w:val="000000"/>
          <w:u w:val="single"/>
          <w:vertAlign w:val="superscript"/>
        </w:rPr>
        <w:t>th</w:t>
      </w:r>
      <w:r w:rsidR="00654C19">
        <w:rPr>
          <w:rFonts w:ascii="Times New Roman" w:eastAsiaTheme="minorHAnsi" w:hAnsi="Times New Roman" w:cs="Code"/>
          <w:b/>
          <w:i/>
          <w:color w:val="000000"/>
          <w:u w:val="single"/>
        </w:rPr>
        <w:t xml:space="preserve"> October 2017)</w:t>
      </w:r>
    </w:p>
    <w:p w:rsidR="00AD5596" w:rsidRDefault="00AD5596" w:rsidP="005C507A">
      <w:pPr>
        <w:widowControl w:val="0"/>
        <w:autoSpaceDE w:val="0"/>
        <w:autoSpaceDN w:val="0"/>
        <w:adjustRightInd w:val="0"/>
        <w:rPr>
          <w:rFonts w:ascii="Times New Roman" w:eastAsiaTheme="minorHAnsi" w:hAnsi="Times New Roman" w:cs="Code"/>
          <w:color w:val="000000"/>
          <w:szCs w:val="23"/>
        </w:rPr>
      </w:pPr>
    </w:p>
    <w:p w:rsidR="00951C1E" w:rsidRPr="00951C1E" w:rsidRDefault="00951C1E" w:rsidP="00AD5596">
      <w:pPr>
        <w:widowControl w:val="0"/>
        <w:autoSpaceDE w:val="0"/>
        <w:autoSpaceDN w:val="0"/>
        <w:adjustRightInd w:val="0"/>
        <w:ind w:left="567"/>
        <w:rPr>
          <w:rFonts w:ascii="Times New Roman" w:eastAsiaTheme="minorHAnsi" w:hAnsi="Times New Roman" w:cs="Code"/>
          <w:b/>
          <w:color w:val="000000"/>
          <w:szCs w:val="23"/>
        </w:rPr>
      </w:pPr>
      <w:r w:rsidRPr="00951C1E">
        <w:rPr>
          <w:rFonts w:ascii="Times New Roman" w:eastAsiaTheme="minorHAnsi" w:hAnsi="Times New Roman" w:cs="Code"/>
          <w:b/>
          <w:color w:val="000000"/>
          <w:szCs w:val="23"/>
        </w:rPr>
        <w:t>Printed primary source</w:t>
      </w:r>
      <w:r>
        <w:rPr>
          <w:rFonts w:ascii="Times New Roman" w:eastAsiaTheme="minorHAnsi" w:hAnsi="Times New Roman" w:cs="Code"/>
          <w:b/>
          <w:color w:val="000000"/>
          <w:szCs w:val="23"/>
        </w:rPr>
        <w:t xml:space="preserve"> (skim)</w:t>
      </w:r>
      <w:r w:rsidRPr="00951C1E">
        <w:rPr>
          <w:rFonts w:ascii="Times New Roman" w:eastAsiaTheme="minorHAnsi" w:hAnsi="Times New Roman" w:cs="Code"/>
          <w:b/>
          <w:color w:val="000000"/>
          <w:szCs w:val="23"/>
        </w:rPr>
        <w:t>:</w:t>
      </w:r>
    </w:p>
    <w:p w:rsidR="00951C1E" w:rsidRDefault="00951C1E" w:rsidP="00AD5596">
      <w:pPr>
        <w:widowControl w:val="0"/>
        <w:autoSpaceDE w:val="0"/>
        <w:autoSpaceDN w:val="0"/>
        <w:adjustRightInd w:val="0"/>
        <w:ind w:left="567"/>
        <w:rPr>
          <w:rFonts w:ascii="Times New Roman" w:eastAsiaTheme="minorHAnsi" w:hAnsi="Times New Roman" w:cs="Code"/>
          <w:color w:val="000000"/>
          <w:szCs w:val="23"/>
        </w:rPr>
      </w:pPr>
    </w:p>
    <w:p w:rsidR="005C507A" w:rsidRDefault="005C507A" w:rsidP="00AD5596">
      <w:pPr>
        <w:widowControl w:val="0"/>
        <w:autoSpaceDE w:val="0"/>
        <w:autoSpaceDN w:val="0"/>
        <w:adjustRightInd w:val="0"/>
        <w:ind w:left="567"/>
        <w:rPr>
          <w:rFonts w:ascii="Times New Roman" w:eastAsiaTheme="minorHAnsi" w:hAnsi="Times New Roman" w:cs="Code"/>
          <w:color w:val="000000"/>
          <w:szCs w:val="23"/>
        </w:rPr>
      </w:pPr>
      <w:r w:rsidRPr="00F412CE">
        <w:rPr>
          <w:rFonts w:ascii="Times New Roman" w:eastAsiaTheme="minorHAnsi" w:hAnsi="Times New Roman" w:cs="Code"/>
          <w:color w:val="000000"/>
          <w:szCs w:val="23"/>
        </w:rPr>
        <w:t xml:space="preserve">John Hope Simpson, “The Refugee Problem,” </w:t>
      </w:r>
      <w:r w:rsidRPr="00F412CE">
        <w:rPr>
          <w:rFonts w:ascii="Times New Roman" w:eastAsiaTheme="minorHAnsi" w:hAnsi="Times New Roman" w:cs="Code"/>
          <w:i/>
          <w:color w:val="000000"/>
          <w:szCs w:val="23"/>
        </w:rPr>
        <w:t>International Affairs</w:t>
      </w:r>
      <w:r w:rsidRPr="00F412CE">
        <w:rPr>
          <w:rFonts w:ascii="Times New Roman" w:eastAsiaTheme="minorHAnsi" w:hAnsi="Times New Roman" w:cs="Code"/>
          <w:color w:val="000000"/>
          <w:szCs w:val="23"/>
        </w:rPr>
        <w:t xml:space="preserve"> (Royal Institute of International Affairs 1931-1939), Vol. 17:5 (September – October 1938): 607-628</w:t>
      </w:r>
      <w:r>
        <w:rPr>
          <w:rFonts w:ascii="Times New Roman" w:eastAsiaTheme="minorHAnsi" w:hAnsi="Times New Roman" w:cs="Code"/>
          <w:color w:val="000000"/>
          <w:szCs w:val="23"/>
        </w:rPr>
        <w:t>.</w:t>
      </w:r>
    </w:p>
    <w:p w:rsidR="005C507A" w:rsidRDefault="005C507A" w:rsidP="005C507A">
      <w:pPr>
        <w:rPr>
          <w:rFonts w:ascii="Times New Roman" w:eastAsiaTheme="minorHAnsi" w:hAnsi="Times New Roman"/>
          <w:szCs w:val="16"/>
        </w:rPr>
      </w:pPr>
    </w:p>
    <w:p w:rsidR="00951C1E" w:rsidRPr="0078406E" w:rsidRDefault="00951C1E" w:rsidP="00AD5596">
      <w:pPr>
        <w:widowControl w:val="0"/>
        <w:autoSpaceDE w:val="0"/>
        <w:autoSpaceDN w:val="0"/>
        <w:adjustRightInd w:val="0"/>
        <w:ind w:left="567"/>
        <w:rPr>
          <w:rFonts w:ascii="Times New Roman" w:eastAsiaTheme="minorHAnsi" w:hAnsi="Times New Roman" w:cs="Code"/>
          <w:b/>
          <w:color w:val="000000"/>
          <w:szCs w:val="23"/>
        </w:rPr>
      </w:pPr>
      <w:r w:rsidRPr="0078406E">
        <w:rPr>
          <w:rFonts w:ascii="Times New Roman" w:eastAsiaTheme="minorHAnsi" w:hAnsi="Times New Roman" w:cs="Code"/>
          <w:b/>
          <w:color w:val="000000"/>
          <w:szCs w:val="23"/>
        </w:rPr>
        <w:t>Readings:</w:t>
      </w:r>
    </w:p>
    <w:p w:rsidR="00AD5596" w:rsidRDefault="00AD5596" w:rsidP="005C507A">
      <w:pPr>
        <w:widowControl w:val="0"/>
        <w:autoSpaceDE w:val="0"/>
        <w:autoSpaceDN w:val="0"/>
        <w:adjustRightInd w:val="0"/>
        <w:rPr>
          <w:rFonts w:ascii="Times New Roman" w:eastAsiaTheme="minorHAnsi" w:hAnsi="Times New Roman"/>
          <w:szCs w:val="14"/>
        </w:rPr>
      </w:pPr>
    </w:p>
    <w:p w:rsidR="0078406E" w:rsidRDefault="0078406E" w:rsidP="0078406E">
      <w:pPr>
        <w:widowControl w:val="0"/>
        <w:autoSpaceDE w:val="0"/>
        <w:autoSpaceDN w:val="0"/>
        <w:adjustRightInd w:val="0"/>
        <w:ind w:left="567"/>
        <w:rPr>
          <w:rFonts w:ascii="Times New Roman" w:eastAsiaTheme="minorHAnsi" w:hAnsi="Times New Roman"/>
          <w:szCs w:val="20"/>
        </w:rPr>
      </w:pPr>
      <w:r w:rsidRPr="003760E0">
        <w:rPr>
          <w:rFonts w:ascii="Times New Roman" w:eastAsiaTheme="minorHAnsi" w:hAnsi="Times New Roman"/>
          <w:szCs w:val="32"/>
        </w:rPr>
        <w:t xml:space="preserve">Peter </w:t>
      </w:r>
      <w:proofErr w:type="spellStart"/>
      <w:r w:rsidRPr="003760E0">
        <w:rPr>
          <w:rFonts w:ascii="Times New Roman" w:eastAsiaTheme="minorHAnsi" w:hAnsi="Times New Roman"/>
          <w:szCs w:val="32"/>
        </w:rPr>
        <w:t>Gatrell</w:t>
      </w:r>
      <w:proofErr w:type="spellEnd"/>
      <w:r w:rsidRPr="003760E0">
        <w:rPr>
          <w:rFonts w:ascii="Times New Roman" w:eastAsiaTheme="minorHAnsi" w:hAnsi="Times New Roman"/>
          <w:szCs w:val="32"/>
        </w:rPr>
        <w:t xml:space="preserve">, “Population Displacement in the Baltic Region in the Twentieth Century: From ‘Refugee Studies to Refugee History,” </w:t>
      </w:r>
      <w:r w:rsidRPr="003760E0">
        <w:rPr>
          <w:rFonts w:ascii="Times New Roman" w:eastAsiaTheme="minorHAnsi" w:hAnsi="Times New Roman"/>
          <w:i/>
          <w:szCs w:val="20"/>
        </w:rPr>
        <w:t>Journal of Baltic Studies</w:t>
      </w:r>
      <w:r w:rsidRPr="003760E0">
        <w:rPr>
          <w:rFonts w:ascii="Times New Roman" w:eastAsiaTheme="minorHAnsi" w:hAnsi="Times New Roman"/>
          <w:szCs w:val="20"/>
        </w:rPr>
        <w:t xml:space="preserve"> 38:1 (March 2007): 43–60.</w:t>
      </w:r>
    </w:p>
    <w:p w:rsidR="00576DAE" w:rsidRDefault="00576DAE" w:rsidP="005C507A">
      <w:pPr>
        <w:widowControl w:val="0"/>
        <w:autoSpaceDE w:val="0"/>
        <w:autoSpaceDN w:val="0"/>
        <w:adjustRightInd w:val="0"/>
        <w:rPr>
          <w:rFonts w:ascii="Times New Roman" w:eastAsiaTheme="minorHAnsi" w:hAnsi="Times New Roman"/>
          <w:szCs w:val="14"/>
        </w:rPr>
      </w:pPr>
    </w:p>
    <w:p w:rsidR="00442A48" w:rsidRDefault="00442A48" w:rsidP="00442A48">
      <w:pPr>
        <w:widowControl w:val="0"/>
        <w:autoSpaceDE w:val="0"/>
        <w:autoSpaceDN w:val="0"/>
        <w:adjustRightInd w:val="0"/>
        <w:ind w:left="567" w:firstLine="33"/>
        <w:rPr>
          <w:rFonts w:ascii="Times New Roman" w:eastAsiaTheme="minorHAnsi" w:hAnsi="Times New Roman" w:cs="§ÿ‰ˇøæ…—"/>
          <w:szCs w:val="14"/>
        </w:rPr>
      </w:pPr>
      <w:r w:rsidRPr="00802B37">
        <w:rPr>
          <w:rFonts w:ascii="Times New Roman" w:eastAsiaTheme="minorHAnsi" w:hAnsi="Times New Roman"/>
          <w:color w:val="231F20"/>
          <w:szCs w:val="14"/>
        </w:rPr>
        <w:t xml:space="preserve">Lisa </w:t>
      </w:r>
      <w:proofErr w:type="spellStart"/>
      <w:r w:rsidRPr="00802B37">
        <w:rPr>
          <w:rFonts w:ascii="Times New Roman" w:eastAsiaTheme="minorHAnsi" w:hAnsi="Times New Roman"/>
          <w:color w:val="231F20"/>
          <w:szCs w:val="14"/>
        </w:rPr>
        <w:t>Malkki</w:t>
      </w:r>
      <w:proofErr w:type="spellEnd"/>
      <w:r w:rsidRPr="00802B37">
        <w:rPr>
          <w:rFonts w:ascii="Times New Roman" w:eastAsiaTheme="minorHAnsi" w:hAnsi="Times New Roman"/>
          <w:color w:val="231F20"/>
          <w:szCs w:val="14"/>
        </w:rPr>
        <w:t>, “</w:t>
      </w:r>
      <w:r w:rsidRPr="00802B37">
        <w:rPr>
          <w:rFonts w:ascii="Times New Roman" w:eastAsiaTheme="minorHAnsi" w:hAnsi="Times New Roman" w:cs="e™ÿ‰ˇøæ…—"/>
          <w:szCs w:val="28"/>
        </w:rPr>
        <w:t xml:space="preserve">Refugees and Exile: From "Refugee Studies" to the </w:t>
      </w:r>
      <w:r w:rsidRPr="00802B37">
        <w:rPr>
          <w:rFonts w:ascii="Times New Roman" w:eastAsiaTheme="minorHAnsi" w:hAnsi="Times New Roman" w:cs="e™ÿ‰ˇøæ…—"/>
          <w:szCs w:val="27"/>
        </w:rPr>
        <w:t>N</w:t>
      </w:r>
      <w:r w:rsidRPr="00802B37">
        <w:rPr>
          <w:rFonts w:ascii="Times New Roman" w:eastAsiaTheme="minorHAnsi" w:hAnsi="Times New Roman" w:cs="e™ÿ‰ˇøæ…—"/>
          <w:szCs w:val="28"/>
        </w:rPr>
        <w:t xml:space="preserve">ational Order </w:t>
      </w:r>
      <w:r>
        <w:rPr>
          <w:rFonts w:ascii="Times New Roman" w:eastAsiaTheme="minorHAnsi" w:hAnsi="Times New Roman" w:cs="e™ÿ‰ˇøæ…—"/>
          <w:szCs w:val="28"/>
        </w:rPr>
        <w:t xml:space="preserve">of          </w:t>
      </w:r>
      <w:r w:rsidRPr="00802B37">
        <w:rPr>
          <w:rFonts w:ascii="Times New Roman" w:eastAsiaTheme="minorHAnsi" w:hAnsi="Times New Roman" w:cs="e™ÿ‰ˇøæ…—"/>
          <w:szCs w:val="28"/>
        </w:rPr>
        <w:t>Things,”</w:t>
      </w:r>
      <w:r>
        <w:rPr>
          <w:rFonts w:ascii="Times New Roman" w:eastAsiaTheme="minorHAnsi" w:hAnsi="Times New Roman" w:cs="e™ÿ‰ˇøæ…—"/>
          <w:szCs w:val="28"/>
        </w:rPr>
        <w:t xml:space="preserve"> </w:t>
      </w:r>
      <w:r>
        <w:rPr>
          <w:rFonts w:ascii="Times New Roman" w:eastAsiaTheme="minorHAnsi" w:hAnsi="Times New Roman" w:cs="§ÿ‰ˇøæ…—"/>
          <w:i/>
          <w:szCs w:val="14"/>
        </w:rPr>
        <w:t>Annual</w:t>
      </w:r>
      <w:r w:rsidRPr="00802B37">
        <w:rPr>
          <w:rFonts w:ascii="Times New Roman" w:eastAsiaTheme="minorHAnsi" w:hAnsi="Times New Roman" w:cs="§ÿ‰ˇøæ…—"/>
          <w:i/>
          <w:szCs w:val="14"/>
        </w:rPr>
        <w:t xml:space="preserve"> Review of Anthropology</w:t>
      </w:r>
      <w:r w:rsidRPr="00802B37">
        <w:rPr>
          <w:rFonts w:ascii="Times New Roman" w:eastAsiaTheme="minorHAnsi" w:hAnsi="Times New Roman" w:cs="§ÿ‰ˇøæ…—"/>
          <w:szCs w:val="14"/>
        </w:rPr>
        <w:t xml:space="preserve"> 24 (1995): 495-523.</w:t>
      </w:r>
    </w:p>
    <w:p w:rsidR="0078406E" w:rsidRDefault="0078406E" w:rsidP="0078406E">
      <w:pPr>
        <w:widowControl w:val="0"/>
        <w:autoSpaceDE w:val="0"/>
        <w:autoSpaceDN w:val="0"/>
        <w:adjustRightInd w:val="0"/>
        <w:rPr>
          <w:rFonts w:ascii="Times New Roman" w:eastAsiaTheme="minorHAnsi" w:hAnsi="Times New Roman"/>
          <w:szCs w:val="20"/>
        </w:rPr>
      </w:pPr>
    </w:p>
    <w:p w:rsidR="0078406E" w:rsidRPr="00E909E7" w:rsidRDefault="0078406E" w:rsidP="0078406E">
      <w:pPr>
        <w:widowControl w:val="0"/>
        <w:autoSpaceDE w:val="0"/>
        <w:autoSpaceDN w:val="0"/>
        <w:adjustRightInd w:val="0"/>
        <w:ind w:left="567"/>
        <w:rPr>
          <w:rFonts w:ascii="Times New Roman" w:eastAsiaTheme="minorHAnsi" w:hAnsi="Times New Roman"/>
          <w:szCs w:val="14"/>
        </w:rPr>
      </w:pPr>
      <w:proofErr w:type="spellStart"/>
      <w:r w:rsidRPr="00E909E7">
        <w:rPr>
          <w:rFonts w:ascii="Times New Roman" w:eastAsiaTheme="minorHAnsi" w:hAnsi="Times New Roman"/>
          <w:szCs w:val="32"/>
        </w:rPr>
        <w:t>Cheris</w:t>
      </w:r>
      <w:proofErr w:type="spellEnd"/>
      <w:r w:rsidRPr="00E909E7">
        <w:rPr>
          <w:rFonts w:ascii="Times New Roman" w:eastAsiaTheme="minorHAnsi" w:hAnsi="Times New Roman"/>
          <w:szCs w:val="32"/>
        </w:rPr>
        <w:t xml:space="preserve"> Brewer Current, “Normalizing Cuban refugees: </w:t>
      </w:r>
      <w:r w:rsidRPr="00E909E7">
        <w:rPr>
          <w:rFonts w:ascii="Times New Roman" w:eastAsiaTheme="minorHAnsi" w:hAnsi="Times New Roman"/>
          <w:szCs w:val="26"/>
        </w:rPr>
        <w:t>Representations of Whiteness and Anti-Communism in the USA</w:t>
      </w:r>
      <w:r w:rsidRPr="00E909E7">
        <w:rPr>
          <w:rFonts w:ascii="Times New Roman" w:eastAsiaTheme="minorHAnsi" w:hAnsi="Times New Roman"/>
          <w:szCs w:val="32"/>
        </w:rPr>
        <w:t xml:space="preserve"> </w:t>
      </w:r>
      <w:r w:rsidRPr="00E909E7">
        <w:rPr>
          <w:rFonts w:ascii="Times New Roman" w:eastAsiaTheme="minorHAnsi" w:hAnsi="Times New Roman"/>
          <w:szCs w:val="26"/>
        </w:rPr>
        <w:t xml:space="preserve">during the Cold War,” </w:t>
      </w:r>
      <w:r w:rsidRPr="00E909E7">
        <w:rPr>
          <w:rFonts w:ascii="Times New Roman" w:eastAsiaTheme="minorHAnsi" w:hAnsi="Times New Roman"/>
          <w:i/>
          <w:szCs w:val="26"/>
        </w:rPr>
        <w:t xml:space="preserve">Ethnicities </w:t>
      </w:r>
      <w:r w:rsidRPr="00E909E7">
        <w:rPr>
          <w:rFonts w:ascii="Times New Roman" w:eastAsiaTheme="minorHAnsi" w:hAnsi="Times New Roman"/>
          <w:szCs w:val="14"/>
        </w:rPr>
        <w:t>8(1): 42–67.</w:t>
      </w:r>
    </w:p>
    <w:p w:rsidR="00951C1E" w:rsidRDefault="00951C1E" w:rsidP="0078406E">
      <w:pPr>
        <w:widowControl w:val="0"/>
        <w:autoSpaceDE w:val="0"/>
        <w:autoSpaceDN w:val="0"/>
        <w:adjustRightInd w:val="0"/>
        <w:rPr>
          <w:rFonts w:ascii="Times New Roman" w:eastAsiaTheme="minorHAnsi" w:hAnsi="Times New Roman"/>
          <w:szCs w:val="14"/>
        </w:rPr>
      </w:pPr>
    </w:p>
    <w:p w:rsidR="005C507A" w:rsidRPr="00654C19" w:rsidRDefault="005C507A" w:rsidP="00654C19">
      <w:pPr>
        <w:pBdr>
          <w:top w:val="single" w:sz="4" w:space="1" w:color="auto"/>
          <w:left w:val="single" w:sz="4" w:space="4" w:color="auto"/>
          <w:bottom w:val="single" w:sz="4" w:space="1" w:color="auto"/>
          <w:right w:val="single" w:sz="4" w:space="4" w:color="auto"/>
        </w:pBdr>
        <w:rPr>
          <w:rFonts w:ascii="Times New Roman" w:hAnsi="Times New Roman"/>
          <w:b/>
        </w:rPr>
      </w:pPr>
      <w:r w:rsidRPr="00654C19">
        <w:rPr>
          <w:rFonts w:ascii="Times New Roman" w:hAnsi="Times New Roman"/>
          <w:b/>
        </w:rPr>
        <w:t>Week 5:</w:t>
      </w:r>
      <w:r w:rsidR="00655852">
        <w:rPr>
          <w:rFonts w:ascii="Times New Roman" w:hAnsi="Times New Roman"/>
          <w:b/>
        </w:rPr>
        <w:t xml:space="preserve"> Research Week (NO CLASS)</w:t>
      </w:r>
    </w:p>
    <w:p w:rsidR="00DE08E9" w:rsidRDefault="00DE08E9" w:rsidP="005C507A">
      <w:pPr>
        <w:rPr>
          <w:rFonts w:ascii="Times New Roman" w:hAnsi="Times New Roman"/>
          <w:b/>
          <w:i/>
          <w:u w:val="single"/>
        </w:rPr>
      </w:pPr>
    </w:p>
    <w:p w:rsidR="005C507A" w:rsidRDefault="00655852" w:rsidP="005C507A">
      <w:pPr>
        <w:rPr>
          <w:rFonts w:ascii="Times New Roman" w:hAnsi="Times New Roman"/>
          <w:b/>
          <w:i/>
          <w:u w:val="single"/>
        </w:rPr>
      </w:pPr>
      <w:r>
        <w:rPr>
          <w:rFonts w:ascii="Times New Roman" w:hAnsi="Times New Roman"/>
          <w:b/>
          <w:i/>
          <w:u w:val="single"/>
        </w:rPr>
        <w:t>Tuesday</w:t>
      </w:r>
      <w:r w:rsidR="00654C19">
        <w:rPr>
          <w:rFonts w:ascii="Times New Roman" w:hAnsi="Times New Roman"/>
          <w:b/>
          <w:i/>
          <w:u w:val="single"/>
        </w:rPr>
        <w:t xml:space="preserve"> (17</w:t>
      </w:r>
      <w:r w:rsidR="00654C19" w:rsidRPr="00654C19">
        <w:rPr>
          <w:rFonts w:ascii="Times New Roman" w:hAnsi="Times New Roman"/>
          <w:b/>
          <w:i/>
          <w:u w:val="single"/>
          <w:vertAlign w:val="superscript"/>
        </w:rPr>
        <w:t>th</w:t>
      </w:r>
      <w:r w:rsidR="00654C19">
        <w:rPr>
          <w:rFonts w:ascii="Times New Roman" w:hAnsi="Times New Roman"/>
          <w:b/>
          <w:i/>
          <w:u w:val="single"/>
        </w:rPr>
        <w:t xml:space="preserve"> October 2017)</w:t>
      </w:r>
    </w:p>
    <w:p w:rsidR="00F32223" w:rsidRDefault="00F32223" w:rsidP="005C507A">
      <w:pPr>
        <w:widowControl w:val="0"/>
        <w:autoSpaceDE w:val="0"/>
        <w:autoSpaceDN w:val="0"/>
        <w:adjustRightInd w:val="0"/>
        <w:rPr>
          <w:rFonts w:ascii="Times New Roman" w:eastAsiaTheme="minorHAnsi" w:hAnsi="Times New Roman"/>
          <w:szCs w:val="15"/>
        </w:rPr>
      </w:pPr>
    </w:p>
    <w:p w:rsidR="005C507A" w:rsidRDefault="00F32223" w:rsidP="007F7F8D">
      <w:pPr>
        <w:widowControl w:val="0"/>
        <w:autoSpaceDE w:val="0"/>
        <w:autoSpaceDN w:val="0"/>
        <w:adjustRightInd w:val="0"/>
        <w:ind w:left="567"/>
        <w:rPr>
          <w:rFonts w:ascii="Times New Roman" w:eastAsiaTheme="minorHAnsi" w:hAnsi="Times New Roman"/>
          <w:szCs w:val="15"/>
        </w:rPr>
      </w:pPr>
      <w:r>
        <w:rPr>
          <w:rFonts w:ascii="Times New Roman" w:eastAsiaTheme="minorHAnsi" w:hAnsi="Times New Roman"/>
          <w:szCs w:val="15"/>
        </w:rPr>
        <w:t>The purpose of this time away from the classroom is to give you adequate time to work on your paper proposal. As you are already aware (thought it does not hurt to have this as a reminder), this kind of work can take time, and it should not be left to this week alone to work on the ideas you will submit in the proposal. Consult the handout online, and speak to your instructor before you begin to write the proposal – they will be due via Moodle on Monday 24</w:t>
      </w:r>
      <w:r w:rsidRPr="00F32223">
        <w:rPr>
          <w:rFonts w:ascii="Times New Roman" w:eastAsiaTheme="minorHAnsi" w:hAnsi="Times New Roman"/>
          <w:szCs w:val="15"/>
          <w:vertAlign w:val="superscript"/>
        </w:rPr>
        <w:t>th</w:t>
      </w:r>
      <w:r>
        <w:rPr>
          <w:rFonts w:ascii="Times New Roman" w:eastAsiaTheme="minorHAnsi" w:hAnsi="Times New Roman"/>
          <w:szCs w:val="15"/>
        </w:rPr>
        <w:t xml:space="preserve"> October by 11.59pm.</w:t>
      </w:r>
    </w:p>
    <w:p w:rsidR="005C507A" w:rsidRDefault="005C507A" w:rsidP="005C507A">
      <w:pPr>
        <w:widowControl w:val="0"/>
        <w:autoSpaceDE w:val="0"/>
        <w:autoSpaceDN w:val="0"/>
        <w:adjustRightInd w:val="0"/>
        <w:rPr>
          <w:rFonts w:ascii="Times New Roman" w:eastAsiaTheme="minorHAnsi" w:hAnsi="Times New Roman"/>
          <w:i/>
          <w:color w:val="231F20"/>
          <w:szCs w:val="14"/>
          <w:u w:val="single"/>
        </w:rPr>
      </w:pPr>
    </w:p>
    <w:p w:rsidR="005C507A" w:rsidRDefault="005C507A" w:rsidP="005C507A">
      <w:pPr>
        <w:rPr>
          <w:rFonts w:ascii="Times New Roman" w:hAnsi="Times New Roman"/>
          <w:b/>
          <w:i/>
        </w:rPr>
      </w:pPr>
    </w:p>
    <w:p w:rsidR="005C507A" w:rsidRPr="006C6734" w:rsidRDefault="0078406E" w:rsidP="00655852">
      <w:pPr>
        <w:pBdr>
          <w:bottom w:val="triple" w:sz="4" w:space="1" w:color="auto"/>
        </w:pBdr>
        <w:rPr>
          <w:rFonts w:ascii="Times New Roman" w:hAnsi="Times New Roman"/>
          <w:b/>
        </w:rPr>
      </w:pPr>
      <w:r>
        <w:rPr>
          <w:rFonts w:ascii="Times New Roman" w:hAnsi="Times New Roman"/>
          <w:b/>
        </w:rPr>
        <w:t>TOPIC III: ‘ILLEGAL’ BODIES ACROSS BORDERS</w:t>
      </w:r>
    </w:p>
    <w:p w:rsidR="005C507A" w:rsidRDefault="005C507A" w:rsidP="005C507A">
      <w:pPr>
        <w:rPr>
          <w:rFonts w:ascii="Times New Roman" w:hAnsi="Times New Roman"/>
          <w:b/>
          <w:i/>
        </w:rPr>
      </w:pPr>
    </w:p>
    <w:p w:rsidR="005C507A" w:rsidRPr="00655852" w:rsidRDefault="005C507A" w:rsidP="00655852">
      <w:pPr>
        <w:pBdr>
          <w:top w:val="single" w:sz="4" w:space="1" w:color="auto"/>
          <w:left w:val="single" w:sz="4" w:space="4" w:color="auto"/>
          <w:bottom w:val="single" w:sz="4" w:space="1" w:color="auto"/>
          <w:right w:val="single" w:sz="4" w:space="4" w:color="auto"/>
        </w:pBdr>
        <w:rPr>
          <w:rFonts w:ascii="Times New Roman" w:hAnsi="Times New Roman"/>
          <w:b/>
        </w:rPr>
      </w:pPr>
      <w:r w:rsidRPr="00655852">
        <w:rPr>
          <w:rFonts w:ascii="Times New Roman" w:hAnsi="Times New Roman"/>
          <w:b/>
        </w:rPr>
        <w:t xml:space="preserve">Week 6: </w:t>
      </w:r>
      <w:r w:rsidR="00C94554">
        <w:rPr>
          <w:rFonts w:ascii="Times New Roman" w:hAnsi="Times New Roman"/>
          <w:b/>
        </w:rPr>
        <w:t>‘</w:t>
      </w:r>
      <w:r w:rsidRPr="00655852">
        <w:rPr>
          <w:rFonts w:ascii="Times New Roman" w:hAnsi="Times New Roman"/>
          <w:b/>
        </w:rPr>
        <w:t>Illegality</w:t>
      </w:r>
      <w:r w:rsidR="00C94554">
        <w:rPr>
          <w:rFonts w:ascii="Times New Roman" w:hAnsi="Times New Roman"/>
          <w:b/>
        </w:rPr>
        <w:t>’ and Identity Politics</w:t>
      </w:r>
    </w:p>
    <w:p w:rsidR="00DE08E9" w:rsidRDefault="00DE08E9" w:rsidP="005C507A">
      <w:pPr>
        <w:widowControl w:val="0"/>
        <w:autoSpaceDE w:val="0"/>
        <w:autoSpaceDN w:val="0"/>
        <w:adjustRightInd w:val="0"/>
        <w:rPr>
          <w:rFonts w:ascii="Times New Roman" w:hAnsi="Times New Roman"/>
        </w:rPr>
      </w:pPr>
    </w:p>
    <w:p w:rsidR="005C507A" w:rsidRPr="00DE08E9" w:rsidRDefault="00655852" w:rsidP="005C507A">
      <w:pPr>
        <w:widowControl w:val="0"/>
        <w:autoSpaceDE w:val="0"/>
        <w:autoSpaceDN w:val="0"/>
        <w:adjustRightInd w:val="0"/>
        <w:rPr>
          <w:rFonts w:ascii="Times New Roman" w:hAnsi="Times New Roman"/>
          <w:b/>
          <w:i/>
          <w:u w:val="single"/>
        </w:rPr>
      </w:pPr>
      <w:r>
        <w:rPr>
          <w:rFonts w:ascii="Times New Roman" w:hAnsi="Times New Roman"/>
          <w:b/>
          <w:i/>
          <w:u w:val="single"/>
        </w:rPr>
        <w:t>Tuesday (24</w:t>
      </w:r>
      <w:r>
        <w:rPr>
          <w:rFonts w:ascii="Times New Roman" w:hAnsi="Times New Roman"/>
          <w:b/>
          <w:i/>
          <w:u w:val="single"/>
          <w:vertAlign w:val="superscript"/>
        </w:rPr>
        <w:t xml:space="preserve">rd </w:t>
      </w:r>
      <w:r>
        <w:rPr>
          <w:rFonts w:ascii="Times New Roman" w:hAnsi="Times New Roman"/>
          <w:b/>
          <w:i/>
          <w:u w:val="single"/>
        </w:rPr>
        <w:t>October 2017)</w:t>
      </w:r>
    </w:p>
    <w:p w:rsidR="007F7F8D" w:rsidRDefault="007F7F8D" w:rsidP="005C507A">
      <w:pPr>
        <w:widowControl w:val="0"/>
        <w:autoSpaceDE w:val="0"/>
        <w:autoSpaceDN w:val="0"/>
        <w:adjustRightInd w:val="0"/>
        <w:rPr>
          <w:rFonts w:ascii="Times New Roman" w:hAnsi="Times New Roman"/>
        </w:rPr>
      </w:pPr>
    </w:p>
    <w:p w:rsidR="00C94554" w:rsidRPr="00D87B53" w:rsidRDefault="00C94554" w:rsidP="00C94554">
      <w:pPr>
        <w:ind w:firstLine="567"/>
        <w:rPr>
          <w:rFonts w:ascii="Times New Roman" w:hAnsi="Times New Roman"/>
        </w:rPr>
      </w:pPr>
      <w:r w:rsidRPr="00D87B53">
        <w:rPr>
          <w:rFonts w:ascii="Times New Roman" w:eastAsiaTheme="minorHAnsi" w:hAnsi="Times New Roman"/>
        </w:rPr>
        <w:t>Eve Darian-Smith, “The Constitution of Identity:</w:t>
      </w:r>
      <w:r w:rsidRPr="00D87B53">
        <w:rPr>
          <w:rFonts w:ascii="Times New Roman" w:hAnsi="Times New Roman"/>
          <w:caps/>
        </w:rPr>
        <w:t xml:space="preserve"> </w:t>
      </w:r>
      <w:r w:rsidR="007C4AC1">
        <w:rPr>
          <w:rFonts w:ascii="Times New Roman" w:hAnsi="Times New Roman"/>
        </w:rPr>
        <w:t xml:space="preserve">New modalities of nationality, </w:t>
      </w:r>
      <w:r w:rsidRPr="00D87B53">
        <w:rPr>
          <w:rFonts w:ascii="Times New Roman" w:hAnsi="Times New Roman"/>
        </w:rPr>
        <w:t>cit</w:t>
      </w:r>
      <w:r w:rsidR="007C4AC1">
        <w:rPr>
          <w:rFonts w:ascii="Times New Roman" w:hAnsi="Times New Roman"/>
        </w:rPr>
        <w:t>izenship, belonging and being,”</w:t>
      </w:r>
      <w:r w:rsidR="007C4AC1">
        <w:rPr>
          <w:rFonts w:ascii="Times New Roman" w:hAnsi="Times New Roman"/>
        </w:rPr>
        <w:tab/>
      </w:r>
      <w:r w:rsidRPr="00D87B53">
        <w:rPr>
          <w:rFonts w:ascii="Times New Roman" w:hAnsi="Times New Roman"/>
        </w:rPr>
        <w:t>working paper: 1-12.</w:t>
      </w:r>
    </w:p>
    <w:p w:rsidR="00C94554" w:rsidRDefault="00C94554" w:rsidP="007F7F8D">
      <w:pPr>
        <w:widowControl w:val="0"/>
        <w:autoSpaceDE w:val="0"/>
        <w:autoSpaceDN w:val="0"/>
        <w:adjustRightInd w:val="0"/>
        <w:ind w:left="567"/>
        <w:rPr>
          <w:rFonts w:ascii="Times New Roman" w:hAnsi="Times New Roman"/>
        </w:rPr>
      </w:pPr>
    </w:p>
    <w:p w:rsidR="005C507A" w:rsidRDefault="005C507A" w:rsidP="007F7F8D">
      <w:pPr>
        <w:widowControl w:val="0"/>
        <w:autoSpaceDE w:val="0"/>
        <w:autoSpaceDN w:val="0"/>
        <w:adjustRightInd w:val="0"/>
        <w:ind w:left="567"/>
        <w:rPr>
          <w:rFonts w:ascii="Times New Roman" w:eastAsiaTheme="minorHAnsi" w:hAnsi="Times New Roman"/>
          <w:szCs w:val="64"/>
        </w:rPr>
      </w:pPr>
      <w:proofErr w:type="spellStart"/>
      <w:r>
        <w:rPr>
          <w:rFonts w:ascii="Times New Roman" w:hAnsi="Times New Roman"/>
        </w:rPr>
        <w:t>Marlou</w:t>
      </w:r>
      <w:proofErr w:type="spellEnd"/>
      <w:r>
        <w:rPr>
          <w:rFonts w:ascii="Times New Roman" w:hAnsi="Times New Roman"/>
        </w:rPr>
        <w:t xml:space="preserve"> </w:t>
      </w:r>
      <w:proofErr w:type="spellStart"/>
      <w:r>
        <w:rPr>
          <w:rFonts w:ascii="Times New Roman" w:hAnsi="Times New Roman"/>
        </w:rPr>
        <w:t>Schrover</w:t>
      </w:r>
      <w:proofErr w:type="spellEnd"/>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w:t>
      </w:r>
      <w:proofErr w:type="gramEnd"/>
      <w:r>
        <w:rPr>
          <w:rFonts w:ascii="Times New Roman" w:hAnsi="Times New Roman"/>
        </w:rPr>
        <w:t xml:space="preserve">, </w:t>
      </w:r>
      <w:r>
        <w:rPr>
          <w:rFonts w:ascii="Times New Roman" w:eastAsiaTheme="minorHAnsi" w:hAnsi="Times New Roman"/>
          <w:i/>
          <w:szCs w:val="64"/>
        </w:rPr>
        <w:t xml:space="preserve">Illegal Migration and Gender </w:t>
      </w:r>
      <w:r w:rsidRPr="006C6734">
        <w:rPr>
          <w:rFonts w:ascii="Times New Roman" w:eastAsiaTheme="minorHAnsi" w:hAnsi="Times New Roman"/>
          <w:i/>
          <w:szCs w:val="64"/>
        </w:rPr>
        <w:t>in a Global and Historical</w:t>
      </w:r>
      <w:r>
        <w:rPr>
          <w:rFonts w:ascii="Times New Roman" w:eastAsiaTheme="minorHAnsi" w:hAnsi="Times New Roman"/>
          <w:i/>
          <w:szCs w:val="64"/>
        </w:rPr>
        <w:t xml:space="preserve"> </w:t>
      </w:r>
      <w:r w:rsidRPr="006C6734">
        <w:rPr>
          <w:rFonts w:ascii="Times New Roman" w:eastAsiaTheme="minorHAnsi" w:hAnsi="Times New Roman"/>
          <w:i/>
          <w:szCs w:val="64"/>
        </w:rPr>
        <w:t>Perspective</w:t>
      </w:r>
      <w:r>
        <w:rPr>
          <w:rFonts w:ascii="Times New Roman" w:eastAsiaTheme="minorHAnsi" w:hAnsi="Times New Roman"/>
          <w:szCs w:val="64"/>
        </w:rPr>
        <w:t xml:space="preserve">, </w:t>
      </w:r>
      <w:r w:rsidR="008E7088">
        <w:rPr>
          <w:rFonts w:ascii="Times New Roman" w:eastAsiaTheme="minorHAnsi" w:hAnsi="Times New Roman"/>
          <w:szCs w:val="64"/>
        </w:rPr>
        <w:t>(</w:t>
      </w:r>
      <w:r>
        <w:rPr>
          <w:rFonts w:ascii="Times New Roman" w:eastAsiaTheme="minorHAnsi" w:hAnsi="Times New Roman"/>
          <w:szCs w:val="64"/>
        </w:rPr>
        <w:t>IMISCOE Research: Amsterdam University Press, 2008</w:t>
      </w:r>
      <w:r w:rsidR="008E7088">
        <w:rPr>
          <w:rFonts w:ascii="Times New Roman" w:eastAsiaTheme="minorHAnsi" w:hAnsi="Times New Roman"/>
          <w:szCs w:val="64"/>
        </w:rPr>
        <w:t>),</w:t>
      </w:r>
      <w:r>
        <w:rPr>
          <w:rFonts w:ascii="Times New Roman" w:eastAsiaTheme="minorHAnsi" w:hAnsi="Times New Roman"/>
          <w:szCs w:val="64"/>
        </w:rPr>
        <w:t xml:space="preserve"> 9-38.</w:t>
      </w:r>
    </w:p>
    <w:p w:rsidR="00D54191" w:rsidRDefault="00D54191" w:rsidP="005C507A">
      <w:pPr>
        <w:widowControl w:val="0"/>
        <w:autoSpaceDE w:val="0"/>
        <w:autoSpaceDN w:val="0"/>
        <w:adjustRightInd w:val="0"/>
        <w:rPr>
          <w:rFonts w:ascii="Times New Roman" w:eastAsiaTheme="minorHAnsi" w:hAnsi="Times New Roman"/>
          <w:szCs w:val="64"/>
        </w:rPr>
      </w:pPr>
    </w:p>
    <w:p w:rsidR="005C507A" w:rsidRPr="00D54191" w:rsidRDefault="00D54191" w:rsidP="007F7F8D">
      <w:pPr>
        <w:pStyle w:val="Default"/>
        <w:ind w:left="567"/>
        <w:rPr>
          <w:rFonts w:ascii="Times New Roman" w:hAnsi="Times New Roman" w:cs="Times New Roman"/>
          <w:color w:val="auto"/>
        </w:rPr>
      </w:pPr>
      <w:r w:rsidRPr="00AB637D">
        <w:rPr>
          <w:rFonts w:ascii="Times New Roman" w:hAnsi="Times New Roman" w:cs="Times New Roman"/>
          <w:color w:val="auto"/>
        </w:rPr>
        <w:t xml:space="preserve">Susan </w:t>
      </w:r>
      <w:proofErr w:type="spellStart"/>
      <w:r w:rsidRPr="00AB637D">
        <w:rPr>
          <w:rFonts w:ascii="Times New Roman" w:hAnsi="Times New Roman" w:cs="Times New Roman"/>
          <w:color w:val="auto"/>
        </w:rPr>
        <w:t>Bibler</w:t>
      </w:r>
      <w:proofErr w:type="spellEnd"/>
      <w:r w:rsidRPr="00AB637D">
        <w:rPr>
          <w:rFonts w:ascii="Times New Roman" w:hAnsi="Times New Roman" w:cs="Times New Roman"/>
          <w:color w:val="auto"/>
        </w:rPr>
        <w:t xml:space="preserve"> </w:t>
      </w:r>
      <w:proofErr w:type="spellStart"/>
      <w:r w:rsidRPr="00AB637D">
        <w:rPr>
          <w:rFonts w:ascii="Times New Roman" w:hAnsi="Times New Roman" w:cs="Times New Roman"/>
          <w:color w:val="auto"/>
        </w:rPr>
        <w:t>Coutin</w:t>
      </w:r>
      <w:proofErr w:type="spellEnd"/>
      <w:r w:rsidRPr="00AB637D">
        <w:rPr>
          <w:rFonts w:ascii="Times New Roman" w:hAnsi="Times New Roman" w:cs="Times New Roman"/>
          <w:color w:val="auto"/>
        </w:rPr>
        <w:t xml:space="preserve">, “Illegality, Borderlands, and the Space of Nonexistence,” (chapter 4) </w:t>
      </w:r>
      <w:r w:rsidRPr="00AB637D">
        <w:rPr>
          <w:rFonts w:ascii="Times New Roman" w:hAnsi="Times New Roman"/>
          <w:i/>
          <w:szCs w:val="14"/>
        </w:rPr>
        <w:t xml:space="preserve">Globalization under Construction: </w:t>
      </w:r>
      <w:proofErr w:type="spellStart"/>
      <w:r w:rsidRPr="00AB637D">
        <w:rPr>
          <w:rFonts w:ascii="Times New Roman" w:hAnsi="Times New Roman"/>
          <w:i/>
          <w:szCs w:val="14"/>
        </w:rPr>
        <w:t>Govermentality</w:t>
      </w:r>
      <w:proofErr w:type="spellEnd"/>
      <w:r w:rsidRPr="00AB637D">
        <w:rPr>
          <w:rFonts w:ascii="Times New Roman" w:hAnsi="Times New Roman"/>
          <w:i/>
          <w:szCs w:val="14"/>
        </w:rPr>
        <w:t>, Law, and Identity</w:t>
      </w:r>
      <w:r w:rsidRPr="00AB637D">
        <w:rPr>
          <w:rFonts w:ascii="Times New Roman" w:hAnsi="Times New Roman"/>
          <w:szCs w:val="14"/>
        </w:rPr>
        <w:t>, (Minneapolis, US: University of Minnesota Press, 2003).</w:t>
      </w:r>
      <w:r w:rsidRPr="00AB637D">
        <w:rPr>
          <w:rFonts w:ascii="Times New Roman" w:hAnsi="Times New Roman" w:cs="Times New Roman"/>
          <w:color w:val="auto"/>
        </w:rPr>
        <w:t xml:space="preserve"> </w:t>
      </w:r>
    </w:p>
    <w:p w:rsidR="007F7F8D" w:rsidRDefault="007F7F8D" w:rsidP="005C507A">
      <w:pPr>
        <w:pStyle w:val="Default"/>
        <w:rPr>
          <w:rFonts w:ascii="Times New Roman" w:hAnsi="Times New Roman"/>
          <w:color w:val="auto"/>
        </w:rPr>
      </w:pPr>
    </w:p>
    <w:p w:rsidR="005C507A" w:rsidRPr="00AB637D" w:rsidRDefault="005C507A" w:rsidP="007F7F8D">
      <w:pPr>
        <w:pStyle w:val="Default"/>
        <w:ind w:left="567"/>
        <w:rPr>
          <w:rFonts w:ascii="Times New Roman" w:hAnsi="Times New Roman" w:cs="Times New Roman"/>
          <w:color w:val="auto"/>
        </w:rPr>
      </w:pPr>
      <w:r w:rsidRPr="00AB637D">
        <w:rPr>
          <w:rFonts w:ascii="Times New Roman" w:hAnsi="Times New Roman"/>
          <w:color w:val="auto"/>
        </w:rPr>
        <w:t xml:space="preserve">Nicholas De </w:t>
      </w:r>
      <w:proofErr w:type="spellStart"/>
      <w:r w:rsidRPr="00AB637D">
        <w:rPr>
          <w:rFonts w:ascii="Times New Roman" w:hAnsi="Times New Roman"/>
          <w:color w:val="auto"/>
        </w:rPr>
        <w:t>Genova</w:t>
      </w:r>
      <w:proofErr w:type="spellEnd"/>
      <w:r w:rsidRPr="00AB637D">
        <w:rPr>
          <w:rFonts w:ascii="Times New Roman" w:hAnsi="Times New Roman"/>
          <w:color w:val="auto"/>
        </w:rPr>
        <w:t xml:space="preserve">, “Migrant ‘Illegality’ and Deportability in Everyday Life,” </w:t>
      </w:r>
      <w:r w:rsidRPr="00AB637D">
        <w:rPr>
          <w:rFonts w:ascii="Times New Roman" w:hAnsi="Times New Roman"/>
          <w:i/>
          <w:color w:val="auto"/>
        </w:rPr>
        <w:t>Annual Review of Anthropology</w:t>
      </w:r>
      <w:r>
        <w:rPr>
          <w:rFonts w:ascii="Times New Roman" w:hAnsi="Times New Roman"/>
          <w:color w:val="auto"/>
        </w:rPr>
        <w:t xml:space="preserve"> 31 (2002): 419-447.</w:t>
      </w:r>
    </w:p>
    <w:p w:rsidR="00D54191" w:rsidRDefault="005C507A" w:rsidP="005C507A">
      <w:pPr>
        <w:pStyle w:val="Default"/>
        <w:rPr>
          <w:rFonts w:ascii="Times New Roman" w:hAnsi="Times New Roman" w:cs="Times New Roman"/>
          <w:color w:val="auto"/>
        </w:rPr>
      </w:pPr>
      <w:r w:rsidRPr="00AB637D">
        <w:rPr>
          <w:rFonts w:ascii="Times New Roman" w:hAnsi="Times New Roman" w:cs="Times New Roman"/>
          <w:color w:val="auto"/>
        </w:rPr>
        <w:t xml:space="preserve"> </w:t>
      </w:r>
    </w:p>
    <w:p w:rsidR="005C507A" w:rsidRDefault="005C507A" w:rsidP="005C507A">
      <w:pPr>
        <w:rPr>
          <w:rFonts w:ascii="Times New Roman" w:eastAsiaTheme="minorHAnsi" w:hAnsi="Times New Roman"/>
          <w:color w:val="000000"/>
        </w:rPr>
      </w:pPr>
    </w:p>
    <w:p w:rsidR="005C507A" w:rsidRPr="00655852" w:rsidRDefault="005C507A" w:rsidP="00655852">
      <w:pPr>
        <w:pBdr>
          <w:top w:val="single" w:sz="4" w:space="1" w:color="auto"/>
          <w:left w:val="single" w:sz="4" w:space="4" w:color="auto"/>
          <w:bottom w:val="single" w:sz="4" w:space="1" w:color="auto"/>
          <w:right w:val="single" w:sz="4" w:space="4" w:color="auto"/>
        </w:pBdr>
        <w:rPr>
          <w:rFonts w:ascii="Times New Roman" w:eastAsiaTheme="minorHAnsi" w:hAnsi="Times New Roman"/>
          <w:b/>
          <w:color w:val="000000"/>
        </w:rPr>
      </w:pPr>
      <w:r w:rsidRPr="00655852">
        <w:rPr>
          <w:rFonts w:ascii="Times New Roman" w:eastAsiaTheme="minorHAnsi" w:hAnsi="Times New Roman"/>
          <w:b/>
          <w:color w:val="000000"/>
        </w:rPr>
        <w:t>Week 7</w:t>
      </w:r>
      <w:r w:rsidR="002352A3" w:rsidRPr="00655852">
        <w:rPr>
          <w:rFonts w:ascii="Times New Roman" w:eastAsiaTheme="minorHAnsi" w:hAnsi="Times New Roman"/>
          <w:b/>
          <w:color w:val="000000"/>
        </w:rPr>
        <w:t xml:space="preserve">: </w:t>
      </w:r>
      <w:r w:rsidR="00854BC3">
        <w:rPr>
          <w:rFonts w:ascii="Times New Roman" w:eastAsiaTheme="minorHAnsi" w:hAnsi="Times New Roman"/>
          <w:b/>
          <w:color w:val="000000"/>
        </w:rPr>
        <w:t>Temporalities of Uncertainty</w:t>
      </w:r>
    </w:p>
    <w:p w:rsidR="005C507A" w:rsidRDefault="005C507A" w:rsidP="005C507A">
      <w:pPr>
        <w:rPr>
          <w:rFonts w:ascii="Times New Roman" w:eastAsiaTheme="minorHAnsi" w:hAnsi="Times New Roman"/>
          <w:b/>
          <w:i/>
          <w:color w:val="000000"/>
        </w:rPr>
      </w:pPr>
    </w:p>
    <w:p w:rsidR="005C507A" w:rsidRDefault="00655852" w:rsidP="005C507A">
      <w:pPr>
        <w:rPr>
          <w:rFonts w:ascii="Times New Roman" w:eastAsiaTheme="minorHAnsi" w:hAnsi="Times New Roman"/>
          <w:b/>
          <w:i/>
          <w:color w:val="000000"/>
          <w:u w:val="single"/>
        </w:rPr>
      </w:pPr>
      <w:r>
        <w:rPr>
          <w:rFonts w:ascii="Times New Roman" w:eastAsiaTheme="minorHAnsi" w:hAnsi="Times New Roman"/>
          <w:b/>
          <w:i/>
          <w:color w:val="000000"/>
          <w:u w:val="single"/>
        </w:rPr>
        <w:t>Tuesday (31</w:t>
      </w:r>
      <w:r w:rsidRPr="00655852">
        <w:rPr>
          <w:rFonts w:ascii="Times New Roman" w:eastAsiaTheme="minorHAnsi" w:hAnsi="Times New Roman"/>
          <w:b/>
          <w:i/>
          <w:color w:val="000000"/>
          <w:u w:val="single"/>
          <w:vertAlign w:val="superscript"/>
        </w:rPr>
        <w:t>st</w:t>
      </w:r>
      <w:r>
        <w:rPr>
          <w:rFonts w:ascii="Times New Roman" w:eastAsiaTheme="minorHAnsi" w:hAnsi="Times New Roman"/>
          <w:b/>
          <w:i/>
          <w:color w:val="000000"/>
          <w:u w:val="single"/>
        </w:rPr>
        <w:t xml:space="preserve"> October 2017)</w:t>
      </w:r>
    </w:p>
    <w:p w:rsidR="00962C2B" w:rsidRDefault="00962C2B" w:rsidP="005C507A">
      <w:pPr>
        <w:widowControl w:val="0"/>
        <w:autoSpaceDE w:val="0"/>
        <w:autoSpaceDN w:val="0"/>
        <w:adjustRightInd w:val="0"/>
        <w:rPr>
          <w:rFonts w:ascii="Times New Roman" w:eastAsiaTheme="minorHAnsi" w:hAnsi="Times New Roman"/>
          <w:szCs w:val="36"/>
        </w:rPr>
      </w:pPr>
    </w:p>
    <w:p w:rsidR="005C507A" w:rsidRPr="00854BC3" w:rsidRDefault="005C507A" w:rsidP="001C2480">
      <w:pPr>
        <w:spacing w:beforeLines="1" w:before="2" w:afterLines="1" w:after="2"/>
        <w:ind w:left="567"/>
        <w:rPr>
          <w:rFonts w:ascii="Times" w:eastAsiaTheme="minorHAnsi" w:hAnsi="Times"/>
          <w:szCs w:val="20"/>
        </w:rPr>
      </w:pPr>
      <w:r w:rsidRPr="0057067A">
        <w:rPr>
          <w:rFonts w:ascii="Times" w:eastAsiaTheme="minorHAnsi" w:hAnsi="Times"/>
          <w:szCs w:val="20"/>
        </w:rPr>
        <w:t xml:space="preserve">Melanie Griffiths, "Out of time: The temporal uncertainties of refused asylum seekers and immigration detainees," </w:t>
      </w:r>
      <w:r w:rsidRPr="0057067A">
        <w:rPr>
          <w:rFonts w:ascii="Times" w:eastAsiaTheme="minorHAnsi" w:hAnsi="Times"/>
          <w:i/>
          <w:szCs w:val="20"/>
        </w:rPr>
        <w:t>Journal of Ethnic and Migration Studies</w:t>
      </w:r>
      <w:r w:rsidRPr="0057067A">
        <w:rPr>
          <w:rFonts w:ascii="Times" w:eastAsiaTheme="minorHAnsi" w:hAnsi="Times"/>
          <w:szCs w:val="20"/>
        </w:rPr>
        <w:t xml:space="preserve"> 40:12 (2014): 1991-2009. </w:t>
      </w:r>
    </w:p>
    <w:p w:rsidR="00854BC3" w:rsidRDefault="00854BC3" w:rsidP="005C507A">
      <w:pPr>
        <w:widowControl w:val="0"/>
        <w:autoSpaceDE w:val="0"/>
        <w:autoSpaceDN w:val="0"/>
        <w:adjustRightInd w:val="0"/>
        <w:rPr>
          <w:rFonts w:ascii="Times New Roman" w:eastAsiaTheme="minorHAnsi" w:hAnsi="Times New Roman"/>
        </w:rPr>
      </w:pPr>
    </w:p>
    <w:p w:rsidR="00854BC3" w:rsidRDefault="00854BC3" w:rsidP="001C2480">
      <w:pPr>
        <w:widowControl w:val="0"/>
        <w:autoSpaceDE w:val="0"/>
        <w:autoSpaceDN w:val="0"/>
        <w:adjustRightInd w:val="0"/>
        <w:ind w:left="567"/>
        <w:rPr>
          <w:rFonts w:ascii="Times New Roman" w:eastAsiaTheme="minorHAnsi" w:hAnsi="Times New Roman"/>
        </w:rPr>
      </w:pPr>
      <w:r>
        <w:rPr>
          <w:rFonts w:ascii="Times New Roman" w:eastAsiaTheme="minorHAnsi" w:hAnsi="Times New Roman"/>
        </w:rPr>
        <w:t xml:space="preserve">Kristen </w:t>
      </w:r>
      <w:proofErr w:type="spellStart"/>
      <w:r>
        <w:rPr>
          <w:rFonts w:ascii="Times New Roman" w:eastAsiaTheme="minorHAnsi" w:hAnsi="Times New Roman"/>
        </w:rPr>
        <w:t>Biehl</w:t>
      </w:r>
      <w:proofErr w:type="spellEnd"/>
      <w:r>
        <w:rPr>
          <w:rFonts w:ascii="Times New Roman" w:eastAsiaTheme="minorHAnsi" w:hAnsi="Times New Roman"/>
        </w:rPr>
        <w:t xml:space="preserve">, “Governing Through Uncertainty: Experiences of Being a Refugee in Turkey as a Country for Temporary Asylum,” </w:t>
      </w:r>
      <w:r w:rsidRPr="00962C2B">
        <w:rPr>
          <w:rFonts w:ascii="Times New Roman" w:eastAsiaTheme="minorHAnsi" w:hAnsi="Times New Roman"/>
          <w:i/>
        </w:rPr>
        <w:t>Social Analysis</w:t>
      </w:r>
      <w:r>
        <w:rPr>
          <w:rFonts w:ascii="Times New Roman" w:eastAsiaTheme="minorHAnsi" w:hAnsi="Times New Roman"/>
        </w:rPr>
        <w:t>, 59(1) (Spring 2015): 57-75.</w:t>
      </w:r>
    </w:p>
    <w:p w:rsidR="00962C2B" w:rsidRDefault="00962C2B" w:rsidP="005C507A">
      <w:pPr>
        <w:widowControl w:val="0"/>
        <w:autoSpaceDE w:val="0"/>
        <w:autoSpaceDN w:val="0"/>
        <w:adjustRightInd w:val="0"/>
        <w:rPr>
          <w:rFonts w:ascii="Times New Roman" w:eastAsiaTheme="minorHAnsi" w:hAnsi="Times New Roman"/>
          <w:bCs/>
          <w:szCs w:val="44"/>
        </w:rPr>
      </w:pPr>
    </w:p>
    <w:p w:rsidR="00854BC3" w:rsidRPr="00962C2B" w:rsidRDefault="00962C2B" w:rsidP="001C2480">
      <w:pPr>
        <w:widowControl w:val="0"/>
        <w:autoSpaceDE w:val="0"/>
        <w:autoSpaceDN w:val="0"/>
        <w:adjustRightInd w:val="0"/>
        <w:ind w:left="567"/>
        <w:rPr>
          <w:rFonts w:ascii="Times New Roman" w:eastAsiaTheme="minorHAnsi" w:hAnsi="Times New Roman"/>
          <w:bCs/>
          <w:szCs w:val="44"/>
        </w:rPr>
      </w:pPr>
      <w:r w:rsidRPr="00962C2B">
        <w:rPr>
          <w:rFonts w:ascii="Times New Roman" w:hAnsi="Times New Roman"/>
        </w:rPr>
        <w:t xml:space="preserve">Nicholas de </w:t>
      </w:r>
      <w:proofErr w:type="spellStart"/>
      <w:r w:rsidRPr="00962C2B">
        <w:rPr>
          <w:rFonts w:ascii="Times New Roman" w:hAnsi="Times New Roman"/>
        </w:rPr>
        <w:t>Genova</w:t>
      </w:r>
      <w:proofErr w:type="spellEnd"/>
      <w:r w:rsidRPr="00962C2B">
        <w:rPr>
          <w:rFonts w:ascii="Times New Roman" w:hAnsi="Times New Roman"/>
        </w:rPr>
        <w:t xml:space="preserve">, “Spectacles of Migrant ‘Illegality’: the scene of exclusion, the obscene of inclusion,” in </w:t>
      </w:r>
      <w:r w:rsidRPr="00962C2B">
        <w:rPr>
          <w:rFonts w:ascii="Times New Roman" w:hAnsi="Times New Roman"/>
          <w:i/>
        </w:rPr>
        <w:t>Journal of Ethnic and Racial Studies</w:t>
      </w:r>
      <w:r w:rsidRPr="00962C2B">
        <w:rPr>
          <w:rFonts w:ascii="Times New Roman" w:hAnsi="Times New Roman"/>
        </w:rPr>
        <w:t xml:space="preserve"> 36:7 (2013): 1180-1198. </w:t>
      </w:r>
    </w:p>
    <w:p w:rsidR="005C507A" w:rsidRPr="005F2D89" w:rsidRDefault="005C507A" w:rsidP="005C507A">
      <w:pPr>
        <w:widowControl w:val="0"/>
        <w:autoSpaceDE w:val="0"/>
        <w:autoSpaceDN w:val="0"/>
        <w:adjustRightInd w:val="0"/>
        <w:rPr>
          <w:rFonts w:ascii="Times New Roman" w:eastAsiaTheme="minorHAnsi" w:hAnsi="Times New Roman"/>
          <w:bCs/>
          <w:szCs w:val="44"/>
        </w:rPr>
      </w:pPr>
    </w:p>
    <w:p w:rsidR="005C507A" w:rsidRDefault="005C507A" w:rsidP="005C507A">
      <w:pPr>
        <w:rPr>
          <w:rFonts w:ascii="Times New Roman" w:hAnsi="Times New Roman"/>
          <w:color w:val="FF0000"/>
        </w:rPr>
      </w:pPr>
    </w:p>
    <w:p w:rsidR="005C507A" w:rsidRPr="00533F9D" w:rsidRDefault="005C507A" w:rsidP="00655852">
      <w:pPr>
        <w:pBdr>
          <w:bottom w:val="triple" w:sz="4" w:space="1" w:color="auto"/>
        </w:pBdr>
        <w:rPr>
          <w:rFonts w:ascii="Times New Roman" w:hAnsi="Times New Roman"/>
          <w:b/>
        </w:rPr>
      </w:pPr>
      <w:r w:rsidRPr="00533F9D">
        <w:rPr>
          <w:rFonts w:ascii="Times New Roman" w:hAnsi="Times New Roman"/>
          <w:b/>
        </w:rPr>
        <w:lastRenderedPageBreak/>
        <w:t xml:space="preserve">TOPIC IV: </w:t>
      </w:r>
      <w:r w:rsidR="0078406E">
        <w:rPr>
          <w:rFonts w:ascii="Times New Roman" w:hAnsi="Times New Roman"/>
          <w:b/>
        </w:rPr>
        <w:t>‘QUEERING’ THE MIGRANT BODY</w:t>
      </w:r>
    </w:p>
    <w:p w:rsidR="005C507A" w:rsidRPr="005F2D89" w:rsidRDefault="005C507A" w:rsidP="005C507A">
      <w:pPr>
        <w:rPr>
          <w:rFonts w:ascii="Times New Roman" w:hAnsi="Times New Roman"/>
          <w:b/>
          <w:i/>
        </w:rPr>
      </w:pPr>
    </w:p>
    <w:p w:rsidR="00747ABC" w:rsidRPr="00655852" w:rsidRDefault="00747ABC" w:rsidP="0065585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b/>
          <w:szCs w:val="14"/>
        </w:rPr>
      </w:pPr>
      <w:r w:rsidRPr="00655852">
        <w:rPr>
          <w:rFonts w:ascii="Times New Roman" w:eastAsiaTheme="minorHAnsi" w:hAnsi="Times New Roman"/>
          <w:b/>
          <w:szCs w:val="14"/>
        </w:rPr>
        <w:t>Wee</w:t>
      </w:r>
      <w:r w:rsidR="00BB73EB" w:rsidRPr="00655852">
        <w:rPr>
          <w:rFonts w:ascii="Times New Roman" w:eastAsiaTheme="minorHAnsi" w:hAnsi="Times New Roman"/>
          <w:b/>
          <w:szCs w:val="14"/>
        </w:rPr>
        <w:t>k 8</w:t>
      </w:r>
      <w:r w:rsidRPr="00655852">
        <w:rPr>
          <w:rFonts w:ascii="Times New Roman" w:eastAsiaTheme="minorHAnsi" w:hAnsi="Times New Roman"/>
          <w:b/>
          <w:szCs w:val="14"/>
        </w:rPr>
        <w:t xml:space="preserve">: </w:t>
      </w:r>
      <w:r w:rsidR="006B2D2E">
        <w:rPr>
          <w:rFonts w:ascii="Times New Roman" w:eastAsiaTheme="minorHAnsi" w:hAnsi="Times New Roman"/>
          <w:b/>
          <w:szCs w:val="14"/>
        </w:rPr>
        <w:t xml:space="preserve">The Politics of Citizenship  </w:t>
      </w:r>
    </w:p>
    <w:p w:rsidR="00DE08E9" w:rsidRDefault="00DE08E9" w:rsidP="00747ABC">
      <w:pPr>
        <w:widowControl w:val="0"/>
        <w:autoSpaceDE w:val="0"/>
        <w:autoSpaceDN w:val="0"/>
        <w:adjustRightInd w:val="0"/>
        <w:rPr>
          <w:rFonts w:ascii="Times New Roman" w:eastAsiaTheme="minorHAnsi" w:hAnsi="Times New Roman"/>
          <w:szCs w:val="14"/>
        </w:rPr>
      </w:pPr>
    </w:p>
    <w:p w:rsidR="00747ABC" w:rsidRPr="00DE08E9" w:rsidRDefault="00655852" w:rsidP="00747ABC">
      <w:pPr>
        <w:widowControl w:val="0"/>
        <w:autoSpaceDE w:val="0"/>
        <w:autoSpaceDN w:val="0"/>
        <w:adjustRightInd w:val="0"/>
        <w:rPr>
          <w:rFonts w:ascii="Times New Roman" w:eastAsiaTheme="minorHAnsi" w:hAnsi="Times New Roman"/>
          <w:b/>
          <w:i/>
          <w:szCs w:val="14"/>
          <w:u w:val="single"/>
        </w:rPr>
      </w:pPr>
      <w:r>
        <w:rPr>
          <w:rFonts w:ascii="Times New Roman" w:eastAsiaTheme="minorHAnsi" w:hAnsi="Times New Roman"/>
          <w:b/>
          <w:i/>
          <w:szCs w:val="14"/>
          <w:u w:val="single"/>
        </w:rPr>
        <w:t>Tuesday (7</w:t>
      </w:r>
      <w:r w:rsidRPr="00655852">
        <w:rPr>
          <w:rFonts w:ascii="Times New Roman" w:eastAsiaTheme="minorHAnsi" w:hAnsi="Times New Roman"/>
          <w:b/>
          <w:i/>
          <w:szCs w:val="14"/>
          <w:u w:val="single"/>
          <w:vertAlign w:val="superscript"/>
        </w:rPr>
        <w:t>th</w:t>
      </w:r>
      <w:r>
        <w:rPr>
          <w:rFonts w:ascii="Times New Roman" w:eastAsiaTheme="minorHAnsi" w:hAnsi="Times New Roman"/>
          <w:b/>
          <w:i/>
          <w:szCs w:val="14"/>
          <w:u w:val="single"/>
        </w:rPr>
        <w:t xml:space="preserve"> November 2017)</w:t>
      </w:r>
    </w:p>
    <w:p w:rsidR="006B2D2E" w:rsidRDefault="006B2D2E" w:rsidP="005C507A">
      <w:pPr>
        <w:pStyle w:val="Default"/>
        <w:rPr>
          <w:rFonts w:ascii="Times New Roman" w:hAnsi="Times New Roman"/>
          <w:b/>
          <w:i/>
          <w:u w:val="single"/>
        </w:rPr>
      </w:pPr>
    </w:p>
    <w:p w:rsidR="00863853" w:rsidRDefault="006B2D2E" w:rsidP="00863853">
      <w:pPr>
        <w:pStyle w:val="Default"/>
        <w:ind w:left="567"/>
        <w:rPr>
          <w:rFonts w:ascii="Times New Roman" w:hAnsi="Times New Roman"/>
          <w:b/>
        </w:rPr>
      </w:pPr>
      <w:r>
        <w:rPr>
          <w:rFonts w:ascii="Times New Roman" w:hAnsi="Times New Roman"/>
          <w:b/>
        </w:rPr>
        <w:t>In-class Presentations</w:t>
      </w:r>
      <w:r w:rsidR="007C4AC1">
        <w:rPr>
          <w:rFonts w:ascii="Times New Roman" w:hAnsi="Times New Roman"/>
          <w:b/>
        </w:rPr>
        <w:t>:</w:t>
      </w:r>
      <w:r>
        <w:rPr>
          <w:rFonts w:ascii="Times New Roman" w:hAnsi="Times New Roman"/>
          <w:b/>
        </w:rPr>
        <w:t xml:space="preserve"> </w:t>
      </w:r>
    </w:p>
    <w:p w:rsidR="006B2D2E" w:rsidRDefault="006B2D2E" w:rsidP="00863853">
      <w:pPr>
        <w:pStyle w:val="Default"/>
        <w:ind w:left="567"/>
        <w:rPr>
          <w:rFonts w:ascii="Times New Roman" w:hAnsi="Times New Roman"/>
          <w:b/>
        </w:rPr>
      </w:pPr>
    </w:p>
    <w:p w:rsidR="006B2D2E" w:rsidRPr="006B2D2E" w:rsidRDefault="006B2D2E" w:rsidP="006B2D2E">
      <w:pPr>
        <w:pStyle w:val="Default"/>
        <w:ind w:left="567"/>
        <w:rPr>
          <w:rFonts w:ascii="Times New Roman" w:hAnsi="Times New Roman"/>
        </w:rPr>
      </w:pPr>
      <w:r w:rsidRPr="006B2D2E">
        <w:rPr>
          <w:rFonts w:ascii="Times New Roman" w:hAnsi="Times New Roman"/>
        </w:rPr>
        <w:t>Each student will have a chance to present their thesis topic, research questions, and to give the class a short synopsis of their paper, which will include preliminary analysis, findings or observations (especially true if you plan to conduct oral histories – please see me well in advance if this is the case).</w:t>
      </w:r>
    </w:p>
    <w:p w:rsidR="001C2480" w:rsidRDefault="007C4AC1" w:rsidP="005C507A">
      <w:pPr>
        <w:pStyle w:val="Default"/>
        <w:rPr>
          <w:rFonts w:ascii="Times New Roman" w:hAnsi="Times New Roman"/>
          <w:b/>
        </w:rPr>
      </w:pPr>
      <w:r>
        <w:rPr>
          <w:rFonts w:ascii="Times New Roman" w:hAnsi="Times New Roman"/>
          <w:b/>
        </w:rPr>
        <w:t xml:space="preserve">         </w:t>
      </w:r>
    </w:p>
    <w:p w:rsidR="007C4AC1" w:rsidRPr="006B2D2E" w:rsidRDefault="007C4AC1" w:rsidP="005C507A">
      <w:pPr>
        <w:pStyle w:val="Default"/>
        <w:rPr>
          <w:rFonts w:ascii="Times New Roman" w:hAnsi="Times New Roman"/>
          <w:b/>
        </w:rPr>
      </w:pPr>
      <w:r>
        <w:rPr>
          <w:rFonts w:ascii="Times New Roman" w:hAnsi="Times New Roman"/>
          <w:b/>
        </w:rPr>
        <w:t xml:space="preserve">          Readings:</w:t>
      </w:r>
    </w:p>
    <w:p w:rsidR="001C2480" w:rsidRPr="007577AE" w:rsidRDefault="001C2480" w:rsidP="00EE594A">
      <w:pPr>
        <w:pStyle w:val="NormalWeb"/>
        <w:spacing w:before="0" w:after="0"/>
        <w:ind w:left="567"/>
        <w:rPr>
          <w:rFonts w:ascii="Times New Roman" w:eastAsiaTheme="minorHAnsi" w:hAnsi="Times New Roman"/>
          <w:sz w:val="24"/>
          <w:szCs w:val="14"/>
        </w:rPr>
      </w:pPr>
      <w:r w:rsidRPr="007577AE">
        <w:rPr>
          <w:rFonts w:ascii="Times New Roman" w:eastAsiaTheme="minorHAnsi" w:hAnsi="Times New Roman"/>
          <w:sz w:val="24"/>
          <w:szCs w:val="14"/>
        </w:rPr>
        <w:t>M</w:t>
      </w:r>
      <w:r w:rsidRPr="007577AE">
        <w:rPr>
          <w:rFonts w:ascii="Times New Roman" w:eastAsiaTheme="minorHAnsi" w:hAnsi="Times New Roman"/>
          <w:iCs/>
          <w:sz w:val="24"/>
          <w:szCs w:val="14"/>
        </w:rPr>
        <w:t xml:space="preserve">onika </w:t>
      </w:r>
      <w:proofErr w:type="spellStart"/>
      <w:r w:rsidRPr="007577AE">
        <w:rPr>
          <w:rFonts w:ascii="Times New Roman" w:eastAsiaTheme="minorHAnsi" w:hAnsi="Times New Roman"/>
          <w:iCs/>
          <w:sz w:val="24"/>
          <w:szCs w:val="14"/>
        </w:rPr>
        <w:t>Varsanyi</w:t>
      </w:r>
      <w:proofErr w:type="spellEnd"/>
      <w:r w:rsidRPr="007577AE">
        <w:rPr>
          <w:rFonts w:ascii="Times New Roman" w:eastAsiaTheme="minorHAnsi" w:hAnsi="Times New Roman"/>
          <w:iCs/>
          <w:sz w:val="24"/>
          <w:szCs w:val="14"/>
        </w:rPr>
        <w:t>, “</w:t>
      </w:r>
      <w:r w:rsidRPr="007577AE">
        <w:rPr>
          <w:rFonts w:ascii="Times New Roman" w:eastAsiaTheme="minorHAnsi" w:hAnsi="Times New Roman"/>
          <w:bCs/>
          <w:sz w:val="24"/>
          <w:szCs w:val="46"/>
        </w:rPr>
        <w:t xml:space="preserve">Rescaling the “Alien,” Rescaling Personhood: Neoliberalism, Immigration, and the State,” </w:t>
      </w:r>
      <w:r w:rsidRPr="007577AE">
        <w:rPr>
          <w:rFonts w:ascii="Times New Roman" w:eastAsiaTheme="minorHAnsi" w:hAnsi="Times New Roman"/>
          <w:i/>
          <w:iCs/>
          <w:sz w:val="24"/>
          <w:szCs w:val="14"/>
        </w:rPr>
        <w:t>Annals of the Association of American Geographers</w:t>
      </w:r>
      <w:r w:rsidRPr="007577AE">
        <w:rPr>
          <w:rFonts w:ascii="Times New Roman" w:eastAsiaTheme="minorHAnsi" w:hAnsi="Times New Roman"/>
          <w:sz w:val="24"/>
          <w:szCs w:val="14"/>
        </w:rPr>
        <w:t xml:space="preserve"> 98(4) (2008): 877–896. </w:t>
      </w:r>
    </w:p>
    <w:p w:rsidR="001C2480" w:rsidRPr="007577AE" w:rsidRDefault="001C2480" w:rsidP="00EE594A">
      <w:pPr>
        <w:widowControl w:val="0"/>
        <w:autoSpaceDE w:val="0"/>
        <w:autoSpaceDN w:val="0"/>
        <w:adjustRightInd w:val="0"/>
        <w:ind w:left="567"/>
        <w:rPr>
          <w:rFonts w:ascii="Times New Roman" w:eastAsiaTheme="minorHAnsi" w:hAnsi="Times New Roman"/>
          <w:szCs w:val="44"/>
        </w:rPr>
      </w:pPr>
      <w:proofErr w:type="spellStart"/>
      <w:r w:rsidRPr="007577AE">
        <w:rPr>
          <w:rFonts w:ascii="Times New Roman" w:eastAsiaTheme="minorHAnsi" w:hAnsi="Times New Roman"/>
          <w:szCs w:val="14"/>
        </w:rPr>
        <w:t>Ratna</w:t>
      </w:r>
      <w:proofErr w:type="spellEnd"/>
      <w:r w:rsidRPr="007577AE">
        <w:rPr>
          <w:rFonts w:ascii="Times New Roman" w:eastAsiaTheme="minorHAnsi" w:hAnsi="Times New Roman"/>
          <w:szCs w:val="14"/>
        </w:rPr>
        <w:t xml:space="preserve"> </w:t>
      </w:r>
      <w:proofErr w:type="spellStart"/>
      <w:r w:rsidRPr="007577AE">
        <w:rPr>
          <w:rFonts w:ascii="Times New Roman" w:eastAsiaTheme="minorHAnsi" w:hAnsi="Times New Roman"/>
          <w:szCs w:val="14"/>
        </w:rPr>
        <w:t>Kapur</w:t>
      </w:r>
      <w:proofErr w:type="spellEnd"/>
      <w:r w:rsidRPr="007577AE">
        <w:rPr>
          <w:rFonts w:ascii="Times New Roman" w:eastAsiaTheme="minorHAnsi" w:hAnsi="Times New Roman"/>
          <w:szCs w:val="14"/>
        </w:rPr>
        <w:t>, “</w:t>
      </w:r>
      <w:r w:rsidRPr="007577AE">
        <w:rPr>
          <w:rFonts w:ascii="Times New Roman" w:eastAsiaTheme="minorHAnsi" w:hAnsi="Times New Roman"/>
          <w:szCs w:val="44"/>
        </w:rPr>
        <w:t xml:space="preserve">The Citizen and the Migrant: Postcolonial Anxieties, Law, and the Politics of Exclusion/Inclusion,” </w:t>
      </w:r>
      <w:r w:rsidRPr="007577AE">
        <w:rPr>
          <w:rFonts w:ascii="Times New Roman" w:eastAsiaTheme="minorHAnsi" w:hAnsi="Times New Roman" w:cs="TÔÿ‰ˇøæ…—"/>
          <w:i/>
        </w:rPr>
        <w:t xml:space="preserve">Theoretical Inquiries in Law </w:t>
      </w:r>
      <w:r w:rsidRPr="007577AE">
        <w:rPr>
          <w:rFonts w:ascii="Times New Roman" w:eastAsiaTheme="minorHAnsi" w:hAnsi="Times New Roman" w:cs="TÔÿ‰ˇøæ…—"/>
        </w:rPr>
        <w:t>8:2 (2007): 1-34.</w:t>
      </w:r>
    </w:p>
    <w:p w:rsidR="005C507A" w:rsidRDefault="005C507A" w:rsidP="005C507A">
      <w:pPr>
        <w:pStyle w:val="Default"/>
        <w:rPr>
          <w:rFonts w:ascii="Times New Roman" w:hAnsi="Times New Roman"/>
          <w:iCs/>
          <w:szCs w:val="20"/>
        </w:rPr>
      </w:pPr>
    </w:p>
    <w:p w:rsidR="00AA6A04" w:rsidRDefault="00AA6A04" w:rsidP="00BB73EB">
      <w:pPr>
        <w:rPr>
          <w:rFonts w:ascii="Times New Roman" w:hAnsi="Times New Roman"/>
          <w:b/>
          <w:i/>
        </w:rPr>
      </w:pPr>
    </w:p>
    <w:p w:rsidR="00FE2D29" w:rsidRPr="00655852" w:rsidRDefault="00BB73EB" w:rsidP="00655852">
      <w:pPr>
        <w:pBdr>
          <w:top w:val="single" w:sz="4" w:space="1" w:color="auto"/>
          <w:left w:val="single" w:sz="4" w:space="4" w:color="auto"/>
          <w:bottom w:val="single" w:sz="4" w:space="1" w:color="auto"/>
          <w:right w:val="single" w:sz="4" w:space="4" w:color="auto"/>
        </w:pBdr>
        <w:rPr>
          <w:rFonts w:ascii="Times New Roman" w:hAnsi="Times New Roman"/>
          <w:b/>
        </w:rPr>
      </w:pPr>
      <w:r w:rsidRPr="00655852">
        <w:rPr>
          <w:rFonts w:ascii="Times New Roman" w:hAnsi="Times New Roman"/>
          <w:b/>
        </w:rPr>
        <w:t xml:space="preserve">Week 9: ‘Queer’ Migration and </w:t>
      </w:r>
      <w:r w:rsidR="00E34FC8">
        <w:rPr>
          <w:rFonts w:ascii="Times New Roman" w:hAnsi="Times New Roman"/>
          <w:b/>
        </w:rPr>
        <w:t>Asylum</w:t>
      </w:r>
    </w:p>
    <w:p w:rsidR="00BB73EB" w:rsidRDefault="00BB73EB" w:rsidP="00BB73EB">
      <w:pPr>
        <w:rPr>
          <w:rFonts w:ascii="Times New Roman" w:hAnsi="Times New Roman"/>
          <w:b/>
          <w:i/>
        </w:rPr>
      </w:pPr>
    </w:p>
    <w:p w:rsidR="00BB73EB" w:rsidRDefault="00655852" w:rsidP="00BB73EB">
      <w:pPr>
        <w:widowControl w:val="0"/>
        <w:autoSpaceDE w:val="0"/>
        <w:autoSpaceDN w:val="0"/>
        <w:adjustRightInd w:val="0"/>
        <w:rPr>
          <w:rFonts w:ascii="Times New Roman" w:eastAsiaTheme="minorHAnsi" w:hAnsi="Times New Roman"/>
          <w:b/>
          <w:i/>
          <w:szCs w:val="14"/>
          <w:u w:val="single"/>
        </w:rPr>
      </w:pPr>
      <w:r>
        <w:rPr>
          <w:rFonts w:ascii="Times New Roman" w:eastAsiaTheme="minorHAnsi" w:hAnsi="Times New Roman"/>
          <w:b/>
          <w:i/>
          <w:szCs w:val="14"/>
          <w:u w:val="single"/>
        </w:rPr>
        <w:t>Tuesday (14</w:t>
      </w:r>
      <w:r w:rsidRPr="00655852">
        <w:rPr>
          <w:rFonts w:ascii="Times New Roman" w:eastAsiaTheme="minorHAnsi" w:hAnsi="Times New Roman"/>
          <w:b/>
          <w:i/>
          <w:szCs w:val="14"/>
          <w:u w:val="single"/>
          <w:vertAlign w:val="superscript"/>
        </w:rPr>
        <w:t>th</w:t>
      </w:r>
      <w:r>
        <w:rPr>
          <w:rFonts w:ascii="Times New Roman" w:eastAsiaTheme="minorHAnsi" w:hAnsi="Times New Roman"/>
          <w:b/>
          <w:i/>
          <w:szCs w:val="14"/>
          <w:u w:val="single"/>
        </w:rPr>
        <w:t xml:space="preserve"> November 2017)</w:t>
      </w:r>
    </w:p>
    <w:p w:rsidR="004210CB" w:rsidRDefault="004210CB" w:rsidP="00BB73EB">
      <w:pPr>
        <w:widowControl w:val="0"/>
        <w:autoSpaceDE w:val="0"/>
        <w:autoSpaceDN w:val="0"/>
        <w:adjustRightInd w:val="0"/>
        <w:rPr>
          <w:rFonts w:ascii="Times New Roman" w:hAnsi="Times New Roman"/>
        </w:rPr>
      </w:pPr>
    </w:p>
    <w:p w:rsidR="004210CB" w:rsidRDefault="004210CB" w:rsidP="00E34FC8">
      <w:pPr>
        <w:pStyle w:val="Default"/>
        <w:ind w:left="567"/>
        <w:rPr>
          <w:rFonts w:ascii="Times New Roman" w:hAnsi="Times New Roman"/>
          <w:iCs/>
          <w:szCs w:val="20"/>
        </w:rPr>
      </w:pPr>
      <w:r w:rsidRPr="005F2D89">
        <w:rPr>
          <w:rFonts w:ascii="Times New Roman" w:hAnsi="Times New Roman"/>
        </w:rPr>
        <w:t xml:space="preserve">Nicholas De </w:t>
      </w:r>
      <w:proofErr w:type="spellStart"/>
      <w:r w:rsidRPr="005F2D89">
        <w:rPr>
          <w:rFonts w:ascii="Times New Roman" w:hAnsi="Times New Roman"/>
        </w:rPr>
        <w:t>Genova</w:t>
      </w:r>
      <w:proofErr w:type="spellEnd"/>
      <w:r w:rsidRPr="005F2D89">
        <w:rPr>
          <w:rFonts w:ascii="Times New Roman" w:hAnsi="Times New Roman"/>
        </w:rPr>
        <w:t xml:space="preserve">, “The Queer Politics of Migration: Reflections on ‘Illegality’ and Incorrigibility,” </w:t>
      </w:r>
      <w:r w:rsidRPr="005F2D89">
        <w:rPr>
          <w:rFonts w:ascii="Times New Roman" w:hAnsi="Times New Roman"/>
          <w:i/>
          <w:iCs/>
          <w:szCs w:val="20"/>
        </w:rPr>
        <w:t xml:space="preserve">Studies in Social Justice </w:t>
      </w:r>
      <w:r w:rsidRPr="005F2D89">
        <w:rPr>
          <w:rFonts w:ascii="Times New Roman" w:hAnsi="Times New Roman"/>
          <w:iCs/>
          <w:szCs w:val="20"/>
        </w:rPr>
        <w:t xml:space="preserve">4:2 (2010): 101-126. </w:t>
      </w:r>
    </w:p>
    <w:p w:rsidR="004210CB" w:rsidRDefault="004210CB" w:rsidP="00BB73EB">
      <w:pPr>
        <w:widowControl w:val="0"/>
        <w:autoSpaceDE w:val="0"/>
        <w:autoSpaceDN w:val="0"/>
        <w:adjustRightInd w:val="0"/>
        <w:rPr>
          <w:rFonts w:ascii="Times New Roman" w:hAnsi="Times New Roman"/>
        </w:rPr>
      </w:pPr>
    </w:p>
    <w:p w:rsidR="00BB73EB" w:rsidRDefault="00BB73EB" w:rsidP="00E34FC8">
      <w:pPr>
        <w:widowControl w:val="0"/>
        <w:autoSpaceDE w:val="0"/>
        <w:autoSpaceDN w:val="0"/>
        <w:adjustRightInd w:val="0"/>
        <w:ind w:left="567"/>
        <w:rPr>
          <w:rFonts w:ascii="Times New Roman" w:eastAsiaTheme="minorHAnsi" w:hAnsi="Times New Roman"/>
          <w:color w:val="231F20"/>
          <w:szCs w:val="18"/>
        </w:rPr>
      </w:pPr>
      <w:r w:rsidRPr="005F2D89">
        <w:rPr>
          <w:rFonts w:ascii="Times New Roman" w:hAnsi="Times New Roman"/>
        </w:rPr>
        <w:t xml:space="preserve">Stefan </w:t>
      </w:r>
      <w:proofErr w:type="spellStart"/>
      <w:r w:rsidRPr="005F2D89">
        <w:rPr>
          <w:rFonts w:ascii="Times New Roman" w:hAnsi="Times New Roman"/>
        </w:rPr>
        <w:t>Vogler</w:t>
      </w:r>
      <w:proofErr w:type="spellEnd"/>
      <w:r w:rsidRPr="005F2D89">
        <w:rPr>
          <w:rFonts w:ascii="Times New Roman" w:hAnsi="Times New Roman"/>
        </w:rPr>
        <w:t xml:space="preserve">, </w:t>
      </w:r>
      <w:r w:rsidR="00DC2F4D">
        <w:rPr>
          <w:rFonts w:ascii="Times New Roman" w:hAnsi="Times New Roman"/>
        </w:rPr>
        <w:t>“</w:t>
      </w:r>
      <w:r w:rsidRPr="005F2D89">
        <w:rPr>
          <w:rFonts w:ascii="Times New Roman" w:eastAsiaTheme="minorHAnsi" w:hAnsi="Times New Roman"/>
          <w:color w:val="231F20"/>
          <w:szCs w:val="26"/>
        </w:rPr>
        <w:t xml:space="preserve">Legally Queer: The Construction of Sexuality in LGBQ Asylum Claims,” </w:t>
      </w:r>
      <w:r w:rsidRPr="005F2D89">
        <w:rPr>
          <w:rFonts w:ascii="Times New Roman" w:eastAsiaTheme="minorHAnsi" w:hAnsi="Times New Roman"/>
          <w:i/>
          <w:color w:val="231F20"/>
          <w:szCs w:val="18"/>
        </w:rPr>
        <w:t>Law &amp; Society Review</w:t>
      </w:r>
      <w:r w:rsidRPr="005F2D89">
        <w:rPr>
          <w:rFonts w:ascii="Times New Roman" w:eastAsiaTheme="minorHAnsi" w:hAnsi="Times New Roman"/>
          <w:color w:val="231F20"/>
          <w:szCs w:val="18"/>
        </w:rPr>
        <w:t xml:space="preserve"> 50:4 (2016): 856-887.</w:t>
      </w:r>
    </w:p>
    <w:p w:rsidR="00E34FC8" w:rsidRDefault="00E34FC8" w:rsidP="00E34FC8">
      <w:pPr>
        <w:widowControl w:val="0"/>
        <w:autoSpaceDE w:val="0"/>
        <w:autoSpaceDN w:val="0"/>
        <w:adjustRightInd w:val="0"/>
        <w:rPr>
          <w:rFonts w:ascii="Times New Roman" w:eastAsiaTheme="minorHAnsi" w:hAnsi="Times New Roman"/>
          <w:szCs w:val="14"/>
        </w:rPr>
      </w:pPr>
    </w:p>
    <w:p w:rsidR="00E34FC8" w:rsidRPr="00BB73EB" w:rsidRDefault="00E34FC8" w:rsidP="00935F89">
      <w:pPr>
        <w:widowControl w:val="0"/>
        <w:autoSpaceDE w:val="0"/>
        <w:autoSpaceDN w:val="0"/>
        <w:adjustRightInd w:val="0"/>
        <w:ind w:left="567"/>
        <w:rPr>
          <w:rFonts w:ascii="Times New Roman" w:eastAsiaTheme="minorHAnsi" w:hAnsi="Times New Roman"/>
          <w:szCs w:val="26"/>
        </w:rPr>
      </w:pPr>
      <w:proofErr w:type="spellStart"/>
      <w:r w:rsidRPr="0057067A">
        <w:rPr>
          <w:rFonts w:ascii="Times New Roman" w:eastAsiaTheme="minorHAnsi" w:hAnsi="Times New Roman"/>
          <w:szCs w:val="19"/>
        </w:rPr>
        <w:t>Suhraiya</w:t>
      </w:r>
      <w:proofErr w:type="spellEnd"/>
      <w:r w:rsidRPr="0057067A">
        <w:rPr>
          <w:rFonts w:ascii="Times New Roman" w:eastAsiaTheme="minorHAnsi" w:hAnsi="Times New Roman"/>
          <w:szCs w:val="19"/>
        </w:rPr>
        <w:t xml:space="preserve"> </w:t>
      </w:r>
      <w:proofErr w:type="spellStart"/>
      <w:r w:rsidRPr="0057067A">
        <w:rPr>
          <w:rFonts w:ascii="Times New Roman" w:eastAsiaTheme="minorHAnsi" w:hAnsi="Times New Roman"/>
          <w:szCs w:val="19"/>
        </w:rPr>
        <w:t>Jivraj</w:t>
      </w:r>
      <w:proofErr w:type="spellEnd"/>
      <w:r w:rsidRPr="0057067A">
        <w:rPr>
          <w:rFonts w:ascii="Times New Roman" w:eastAsiaTheme="minorHAnsi" w:hAnsi="Times New Roman"/>
          <w:szCs w:val="19"/>
        </w:rPr>
        <w:t xml:space="preserve"> </w:t>
      </w:r>
      <w:r w:rsidRPr="0057067A">
        <w:rPr>
          <w:rFonts w:ascii="Times New Roman" w:eastAsiaTheme="minorHAnsi" w:hAnsi="Times New Roman"/>
          <w:szCs w:val="12"/>
        </w:rPr>
        <w:t xml:space="preserve">and </w:t>
      </w:r>
      <w:r w:rsidRPr="0057067A">
        <w:rPr>
          <w:rFonts w:ascii="Times New Roman" w:eastAsiaTheme="minorHAnsi" w:hAnsi="Times New Roman"/>
          <w:szCs w:val="19"/>
        </w:rPr>
        <w:t>Anisa de Jong, “</w:t>
      </w:r>
      <w:r w:rsidRPr="0057067A">
        <w:rPr>
          <w:rFonts w:ascii="Times New Roman" w:eastAsiaTheme="minorHAnsi" w:hAnsi="Times New Roman"/>
          <w:szCs w:val="26"/>
        </w:rPr>
        <w:t xml:space="preserve">The Dutch Homo-Emancipation Policy and its Silencing Effects on Queer Muslims,” </w:t>
      </w:r>
      <w:r w:rsidRPr="0057067A">
        <w:rPr>
          <w:rFonts w:ascii="Times New Roman" w:eastAsiaTheme="minorHAnsi" w:hAnsi="Times New Roman"/>
          <w:i/>
          <w:szCs w:val="16"/>
        </w:rPr>
        <w:t>Feminist Legal Studies</w:t>
      </w:r>
      <w:r w:rsidRPr="0057067A">
        <w:rPr>
          <w:rFonts w:ascii="Times New Roman" w:eastAsiaTheme="minorHAnsi" w:hAnsi="Times New Roman"/>
          <w:szCs w:val="16"/>
        </w:rPr>
        <w:t xml:space="preserve"> 19 (2011):</w:t>
      </w:r>
      <w:r>
        <w:rPr>
          <w:rFonts w:ascii="Times New Roman" w:eastAsiaTheme="minorHAnsi" w:hAnsi="Times New Roman"/>
          <w:szCs w:val="16"/>
        </w:rPr>
        <w:t xml:space="preserve"> </w:t>
      </w:r>
      <w:r w:rsidRPr="0057067A">
        <w:rPr>
          <w:rFonts w:ascii="Times New Roman" w:eastAsiaTheme="minorHAnsi" w:hAnsi="Times New Roman"/>
          <w:szCs w:val="16"/>
        </w:rPr>
        <w:t>143–158.</w:t>
      </w:r>
    </w:p>
    <w:p w:rsidR="00BB73EB" w:rsidRDefault="00BB73EB" w:rsidP="005C507A">
      <w:pPr>
        <w:widowControl w:val="0"/>
        <w:autoSpaceDE w:val="0"/>
        <w:autoSpaceDN w:val="0"/>
        <w:adjustRightInd w:val="0"/>
        <w:rPr>
          <w:rFonts w:ascii="Times New Roman" w:eastAsiaTheme="minorHAnsi" w:hAnsi="Times New Roman"/>
          <w:b/>
          <w:i/>
          <w:szCs w:val="14"/>
        </w:rPr>
      </w:pPr>
    </w:p>
    <w:p w:rsidR="00BB73EB" w:rsidRPr="00BB73EB" w:rsidRDefault="00BB73EB" w:rsidP="00935F89">
      <w:pPr>
        <w:ind w:left="567"/>
        <w:rPr>
          <w:rFonts w:ascii="Calibri" w:eastAsiaTheme="minorHAnsi" w:hAnsi="Calibri" w:cstheme="minorBidi"/>
          <w:color w:val="000000"/>
        </w:rPr>
      </w:pPr>
      <w:r w:rsidRPr="00BB73EB">
        <w:rPr>
          <w:rFonts w:ascii="Times New Roman" w:eastAsiaTheme="minorHAnsi" w:hAnsi="Times New Roman" w:cstheme="minorBidi"/>
          <w:color w:val="000000"/>
        </w:rPr>
        <w:t xml:space="preserve">D. Murray (2014), “Real Queer: “Authentic” LGBT Refugee Claimants and </w:t>
      </w:r>
      <w:proofErr w:type="spellStart"/>
      <w:r w:rsidRPr="00BB73EB">
        <w:rPr>
          <w:rFonts w:ascii="Times New Roman" w:eastAsiaTheme="minorHAnsi" w:hAnsi="Times New Roman" w:cstheme="minorBidi"/>
          <w:color w:val="000000"/>
        </w:rPr>
        <w:t>Homonationalism</w:t>
      </w:r>
      <w:proofErr w:type="spellEnd"/>
      <w:r w:rsidRPr="00BB73EB">
        <w:rPr>
          <w:rFonts w:ascii="Times New Roman" w:eastAsiaTheme="minorHAnsi" w:hAnsi="Times New Roman" w:cstheme="minorBidi"/>
          <w:color w:val="000000"/>
        </w:rPr>
        <w:t xml:space="preserve"> in the Canadian Refugee System,” </w:t>
      </w:r>
      <w:proofErr w:type="spellStart"/>
      <w:r w:rsidRPr="00BB73EB">
        <w:rPr>
          <w:rFonts w:ascii="Times New Roman" w:eastAsiaTheme="minorHAnsi" w:hAnsi="Times New Roman" w:cstheme="minorBidi"/>
          <w:i/>
          <w:color w:val="000000"/>
        </w:rPr>
        <w:t>Anthropologica</w:t>
      </w:r>
      <w:proofErr w:type="spellEnd"/>
      <w:r w:rsidRPr="00BB73EB">
        <w:rPr>
          <w:rFonts w:ascii="Times New Roman" w:eastAsiaTheme="minorHAnsi" w:hAnsi="Times New Roman" w:cstheme="minorBidi"/>
          <w:i/>
          <w:color w:val="000000"/>
        </w:rPr>
        <w:t xml:space="preserve">, </w:t>
      </w:r>
      <w:r w:rsidRPr="00BB73EB">
        <w:rPr>
          <w:rFonts w:ascii="Times New Roman" w:eastAsiaTheme="minorHAnsi" w:hAnsi="Times New Roman" w:cstheme="minorBidi"/>
          <w:color w:val="000000"/>
        </w:rPr>
        <w:t>56(1), 21-32.</w:t>
      </w:r>
    </w:p>
    <w:p w:rsidR="00BB73EB" w:rsidRPr="00BB73EB" w:rsidRDefault="00BB73EB" w:rsidP="00BB73EB">
      <w:pPr>
        <w:rPr>
          <w:rFonts w:ascii="Calibri" w:eastAsiaTheme="minorHAnsi" w:hAnsi="Calibri" w:cstheme="minorBidi"/>
          <w:color w:val="000000"/>
        </w:rPr>
      </w:pPr>
      <w:r w:rsidRPr="00BB73EB">
        <w:rPr>
          <w:rFonts w:ascii="Times New Roman" w:eastAsiaTheme="minorHAnsi" w:hAnsi="Times New Roman" w:cstheme="minorBidi"/>
          <w:color w:val="000000"/>
        </w:rPr>
        <w:t> </w:t>
      </w:r>
    </w:p>
    <w:p w:rsidR="00F21068" w:rsidRDefault="00F21068" w:rsidP="005C507A">
      <w:pPr>
        <w:widowControl w:val="0"/>
        <w:autoSpaceDE w:val="0"/>
        <w:autoSpaceDN w:val="0"/>
        <w:adjustRightInd w:val="0"/>
        <w:rPr>
          <w:rFonts w:ascii="Times New Roman" w:eastAsiaTheme="minorHAnsi" w:hAnsi="Times New Roman"/>
          <w:b/>
          <w:i/>
          <w:szCs w:val="14"/>
        </w:rPr>
      </w:pPr>
    </w:p>
    <w:p w:rsidR="005C507A" w:rsidRPr="00655852" w:rsidRDefault="00BB73EB" w:rsidP="0065585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b/>
          <w:szCs w:val="14"/>
        </w:rPr>
      </w:pPr>
      <w:r w:rsidRPr="00655852">
        <w:rPr>
          <w:rFonts w:ascii="Times New Roman" w:eastAsiaTheme="minorHAnsi" w:hAnsi="Times New Roman"/>
          <w:b/>
          <w:szCs w:val="14"/>
        </w:rPr>
        <w:t>Week 10</w:t>
      </w:r>
      <w:r w:rsidR="00342D54" w:rsidRPr="00655852">
        <w:rPr>
          <w:rFonts w:ascii="Times New Roman" w:eastAsiaTheme="minorHAnsi" w:hAnsi="Times New Roman"/>
          <w:b/>
          <w:szCs w:val="14"/>
        </w:rPr>
        <w:t xml:space="preserve">: </w:t>
      </w:r>
      <w:r w:rsidR="00E34FC8">
        <w:rPr>
          <w:rFonts w:ascii="Times New Roman" w:eastAsiaTheme="minorHAnsi" w:hAnsi="Times New Roman"/>
          <w:b/>
          <w:szCs w:val="14"/>
        </w:rPr>
        <w:t>Sexuality</w:t>
      </w:r>
      <w:r w:rsidR="003332DD">
        <w:rPr>
          <w:rFonts w:ascii="Times New Roman" w:eastAsiaTheme="minorHAnsi" w:hAnsi="Times New Roman"/>
          <w:b/>
          <w:szCs w:val="14"/>
        </w:rPr>
        <w:t>, Desire and Death</w:t>
      </w:r>
      <w:r w:rsidR="00E34FC8">
        <w:rPr>
          <w:rFonts w:ascii="Times New Roman" w:eastAsiaTheme="minorHAnsi" w:hAnsi="Times New Roman"/>
          <w:b/>
          <w:szCs w:val="14"/>
        </w:rPr>
        <w:t xml:space="preserve"> </w:t>
      </w:r>
      <w:r w:rsidR="00342D54" w:rsidRPr="00655852">
        <w:rPr>
          <w:rFonts w:ascii="Times New Roman" w:eastAsiaTheme="minorHAnsi" w:hAnsi="Times New Roman"/>
          <w:b/>
          <w:szCs w:val="14"/>
        </w:rPr>
        <w:t>Across Borders</w:t>
      </w:r>
    </w:p>
    <w:p w:rsidR="00DE08E9" w:rsidRDefault="00DE08E9" w:rsidP="00BB73EB">
      <w:pPr>
        <w:widowControl w:val="0"/>
        <w:autoSpaceDE w:val="0"/>
        <w:autoSpaceDN w:val="0"/>
        <w:adjustRightInd w:val="0"/>
        <w:rPr>
          <w:rFonts w:ascii="Times New Roman" w:eastAsiaTheme="minorHAnsi" w:hAnsi="Times New Roman"/>
          <w:szCs w:val="14"/>
        </w:rPr>
      </w:pPr>
    </w:p>
    <w:p w:rsidR="00BB73EB" w:rsidRPr="00DE08E9" w:rsidRDefault="00655852" w:rsidP="00BB73EB">
      <w:pPr>
        <w:widowControl w:val="0"/>
        <w:autoSpaceDE w:val="0"/>
        <w:autoSpaceDN w:val="0"/>
        <w:adjustRightInd w:val="0"/>
        <w:rPr>
          <w:rFonts w:ascii="Times New Roman" w:eastAsiaTheme="minorHAnsi" w:hAnsi="Times New Roman"/>
          <w:b/>
          <w:i/>
          <w:szCs w:val="14"/>
          <w:u w:val="single"/>
        </w:rPr>
      </w:pPr>
      <w:r>
        <w:rPr>
          <w:rFonts w:ascii="Times New Roman" w:eastAsiaTheme="minorHAnsi" w:hAnsi="Times New Roman"/>
          <w:b/>
          <w:i/>
          <w:szCs w:val="14"/>
          <w:u w:val="single"/>
        </w:rPr>
        <w:t>Tuesday (21</w:t>
      </w:r>
      <w:r w:rsidRPr="00655852">
        <w:rPr>
          <w:rFonts w:ascii="Times New Roman" w:eastAsiaTheme="minorHAnsi" w:hAnsi="Times New Roman"/>
          <w:b/>
          <w:i/>
          <w:szCs w:val="14"/>
          <w:u w:val="single"/>
          <w:vertAlign w:val="superscript"/>
        </w:rPr>
        <w:t>st</w:t>
      </w:r>
      <w:r>
        <w:rPr>
          <w:rFonts w:ascii="Times New Roman" w:eastAsiaTheme="minorHAnsi" w:hAnsi="Times New Roman"/>
          <w:b/>
          <w:i/>
          <w:szCs w:val="14"/>
          <w:u w:val="single"/>
        </w:rPr>
        <w:t xml:space="preserve"> November 2017)</w:t>
      </w:r>
    </w:p>
    <w:p w:rsidR="00E34FC8" w:rsidRDefault="00E34FC8" w:rsidP="00E34FC8">
      <w:pPr>
        <w:rPr>
          <w:rFonts w:ascii="Times New Roman" w:eastAsiaTheme="minorHAnsi" w:hAnsi="Times New Roman" w:cstheme="minorBidi"/>
          <w:color w:val="000000"/>
        </w:rPr>
      </w:pPr>
    </w:p>
    <w:p w:rsidR="00E34FC8" w:rsidRPr="00BB73EB" w:rsidRDefault="00E34FC8" w:rsidP="003332DD">
      <w:pPr>
        <w:ind w:left="567"/>
        <w:rPr>
          <w:rFonts w:ascii="Calibri" w:eastAsiaTheme="minorHAnsi" w:hAnsi="Calibri" w:cstheme="minorBidi"/>
          <w:color w:val="000000"/>
        </w:rPr>
      </w:pPr>
      <w:r w:rsidRPr="00BB73EB">
        <w:rPr>
          <w:rFonts w:ascii="Times New Roman" w:eastAsiaTheme="minorHAnsi" w:hAnsi="Times New Roman" w:cstheme="minorBidi"/>
          <w:color w:val="000000"/>
        </w:rPr>
        <w:t xml:space="preserve">Mai, Nicola and Russell King (2009), “Love, Sexuality and Migration: Mapping the Issue(s),” </w:t>
      </w:r>
      <w:proofErr w:type="spellStart"/>
      <w:r w:rsidRPr="00BB73EB">
        <w:rPr>
          <w:rFonts w:ascii="Times New Roman" w:eastAsiaTheme="minorHAnsi" w:hAnsi="Times New Roman" w:cstheme="minorBidi"/>
          <w:i/>
          <w:color w:val="000000"/>
        </w:rPr>
        <w:t>Mobilities</w:t>
      </w:r>
      <w:proofErr w:type="spellEnd"/>
      <w:r w:rsidRPr="00BB73EB">
        <w:rPr>
          <w:rFonts w:ascii="Times New Roman" w:eastAsiaTheme="minorHAnsi" w:hAnsi="Times New Roman" w:cstheme="minorBidi"/>
          <w:color w:val="000000"/>
        </w:rPr>
        <w:t xml:space="preserve"> 4(3): 295-307. </w:t>
      </w:r>
    </w:p>
    <w:p w:rsidR="00E34FC8" w:rsidRPr="00BB73EB" w:rsidRDefault="00E34FC8" w:rsidP="00E34FC8">
      <w:pPr>
        <w:rPr>
          <w:rFonts w:ascii="Calibri" w:eastAsiaTheme="minorHAnsi" w:hAnsi="Calibri" w:cstheme="minorBidi"/>
          <w:color w:val="000000"/>
        </w:rPr>
      </w:pPr>
      <w:r w:rsidRPr="00BB73EB">
        <w:rPr>
          <w:rFonts w:ascii="Times New Roman" w:eastAsiaTheme="minorHAnsi" w:hAnsi="Times New Roman" w:cstheme="minorBidi"/>
          <w:color w:val="000000"/>
        </w:rPr>
        <w:t> </w:t>
      </w:r>
    </w:p>
    <w:p w:rsidR="00BB73EB" w:rsidRPr="00863853" w:rsidRDefault="00E34FC8" w:rsidP="00863853">
      <w:pPr>
        <w:ind w:left="567"/>
        <w:rPr>
          <w:rFonts w:ascii="Calibri" w:eastAsiaTheme="minorHAnsi" w:hAnsi="Calibri" w:cstheme="minorBidi"/>
          <w:color w:val="000000"/>
        </w:rPr>
      </w:pPr>
      <w:r w:rsidRPr="00BB73EB">
        <w:rPr>
          <w:rFonts w:ascii="Times New Roman" w:eastAsiaTheme="minorHAnsi" w:hAnsi="Times New Roman" w:cstheme="minorBidi"/>
          <w:color w:val="000000"/>
        </w:rPr>
        <w:lastRenderedPageBreak/>
        <w:t xml:space="preserve">Ahmad, Ali </w:t>
      </w:r>
      <w:proofErr w:type="spellStart"/>
      <w:r w:rsidRPr="00BB73EB">
        <w:rPr>
          <w:rFonts w:ascii="Times New Roman" w:eastAsiaTheme="minorHAnsi" w:hAnsi="Times New Roman" w:cstheme="minorBidi"/>
          <w:color w:val="000000"/>
        </w:rPr>
        <w:t>Nobil</w:t>
      </w:r>
      <w:proofErr w:type="spellEnd"/>
      <w:r w:rsidRPr="00BB73EB">
        <w:rPr>
          <w:rFonts w:ascii="Times New Roman" w:eastAsiaTheme="minorHAnsi" w:hAnsi="Times New Roman" w:cstheme="minorBidi"/>
          <w:color w:val="000000"/>
        </w:rPr>
        <w:t xml:space="preserve"> (2009), “Bodies That (Don’t) Matter: Desire, Eroticism and Melancholia in Pakistani </w:t>
      </w:r>
      <w:proofErr w:type="spellStart"/>
      <w:r w:rsidRPr="00BB73EB">
        <w:rPr>
          <w:rFonts w:ascii="Times New Roman" w:eastAsiaTheme="minorHAnsi" w:hAnsi="Times New Roman" w:cstheme="minorBidi"/>
          <w:color w:val="000000"/>
        </w:rPr>
        <w:t>Labour</w:t>
      </w:r>
      <w:proofErr w:type="spellEnd"/>
      <w:r w:rsidRPr="00BB73EB">
        <w:rPr>
          <w:rFonts w:ascii="Times New Roman" w:eastAsiaTheme="minorHAnsi" w:hAnsi="Times New Roman" w:cstheme="minorBidi"/>
          <w:color w:val="000000"/>
        </w:rPr>
        <w:t xml:space="preserve"> Migration,” </w:t>
      </w:r>
      <w:proofErr w:type="spellStart"/>
      <w:r w:rsidRPr="00BB73EB">
        <w:rPr>
          <w:rFonts w:ascii="Times New Roman" w:eastAsiaTheme="minorHAnsi" w:hAnsi="Times New Roman" w:cstheme="minorBidi"/>
          <w:i/>
          <w:color w:val="000000"/>
        </w:rPr>
        <w:t>Mobilities</w:t>
      </w:r>
      <w:proofErr w:type="spellEnd"/>
      <w:r w:rsidRPr="00BB73EB">
        <w:rPr>
          <w:rFonts w:ascii="Times New Roman" w:eastAsiaTheme="minorHAnsi" w:hAnsi="Times New Roman" w:cstheme="minorBidi"/>
          <w:color w:val="000000"/>
        </w:rPr>
        <w:t xml:space="preserve"> 4(3): 309-327. </w:t>
      </w:r>
    </w:p>
    <w:p w:rsidR="005C507A" w:rsidRDefault="005C507A" w:rsidP="005C507A">
      <w:pPr>
        <w:widowControl w:val="0"/>
        <w:autoSpaceDE w:val="0"/>
        <w:autoSpaceDN w:val="0"/>
        <w:adjustRightInd w:val="0"/>
        <w:rPr>
          <w:rFonts w:ascii="Times New Roman" w:eastAsiaTheme="minorHAnsi" w:hAnsi="Times New Roman"/>
          <w:b/>
          <w:i/>
          <w:szCs w:val="14"/>
        </w:rPr>
      </w:pPr>
      <w:r>
        <w:rPr>
          <w:rFonts w:ascii="Times New Roman" w:eastAsiaTheme="minorHAnsi" w:hAnsi="Times New Roman"/>
          <w:b/>
          <w:i/>
          <w:szCs w:val="14"/>
        </w:rPr>
        <w:t xml:space="preserve"> </w:t>
      </w:r>
    </w:p>
    <w:p w:rsidR="0078406E" w:rsidRDefault="00935F89" w:rsidP="003332DD">
      <w:pPr>
        <w:widowControl w:val="0"/>
        <w:autoSpaceDE w:val="0"/>
        <w:autoSpaceDN w:val="0"/>
        <w:adjustRightInd w:val="0"/>
        <w:ind w:left="567"/>
        <w:rPr>
          <w:rFonts w:ascii="Times New Roman" w:eastAsiaTheme="minorHAnsi" w:hAnsi="Times New Roman"/>
          <w:szCs w:val="16"/>
        </w:rPr>
      </w:pPr>
      <w:proofErr w:type="spellStart"/>
      <w:r w:rsidRPr="009E5429">
        <w:rPr>
          <w:rFonts w:ascii="Times New Roman" w:eastAsiaTheme="minorHAnsi" w:hAnsi="Times New Roman"/>
          <w:szCs w:val="28"/>
        </w:rPr>
        <w:t>Suvendrini</w:t>
      </w:r>
      <w:proofErr w:type="spellEnd"/>
      <w:r w:rsidRPr="009E5429">
        <w:rPr>
          <w:rFonts w:ascii="Times New Roman" w:eastAsiaTheme="minorHAnsi" w:hAnsi="Times New Roman"/>
          <w:szCs w:val="28"/>
        </w:rPr>
        <w:t xml:space="preserve"> </w:t>
      </w:r>
      <w:proofErr w:type="spellStart"/>
      <w:r w:rsidRPr="009E5429">
        <w:rPr>
          <w:rFonts w:ascii="Times New Roman" w:eastAsiaTheme="minorHAnsi" w:hAnsi="Times New Roman"/>
          <w:szCs w:val="28"/>
        </w:rPr>
        <w:t>Perera</w:t>
      </w:r>
      <w:proofErr w:type="spellEnd"/>
      <w:r w:rsidRPr="009E5429">
        <w:rPr>
          <w:rFonts w:ascii="Times New Roman" w:eastAsiaTheme="minorHAnsi" w:hAnsi="Times New Roman"/>
          <w:szCs w:val="28"/>
        </w:rPr>
        <w:t xml:space="preserve">, </w:t>
      </w:r>
      <w:r>
        <w:rPr>
          <w:rFonts w:ascii="Times New Roman" w:eastAsiaTheme="minorHAnsi" w:hAnsi="Times New Roman"/>
          <w:szCs w:val="28"/>
        </w:rPr>
        <w:t>“</w:t>
      </w:r>
      <w:r w:rsidRPr="009E5429">
        <w:rPr>
          <w:rFonts w:ascii="Times New Roman" w:eastAsiaTheme="minorHAnsi" w:hAnsi="Times New Roman"/>
          <w:bCs/>
          <w:szCs w:val="40"/>
        </w:rPr>
        <w:t>‘They Give Evidence’: Bodies, Borders</w:t>
      </w:r>
      <w:r>
        <w:rPr>
          <w:rFonts w:ascii="Times New Roman" w:eastAsiaTheme="minorHAnsi" w:hAnsi="Times New Roman"/>
          <w:bCs/>
          <w:szCs w:val="40"/>
        </w:rPr>
        <w:t xml:space="preserve"> </w:t>
      </w:r>
      <w:r w:rsidRPr="009E5429">
        <w:rPr>
          <w:rFonts w:ascii="Times New Roman" w:eastAsiaTheme="minorHAnsi" w:hAnsi="Times New Roman"/>
          <w:bCs/>
          <w:szCs w:val="40"/>
        </w:rPr>
        <w:t xml:space="preserve">and the Disappeared,” </w:t>
      </w:r>
      <w:r w:rsidRPr="009E5429">
        <w:rPr>
          <w:rFonts w:ascii="Times New Roman" w:eastAsiaTheme="minorHAnsi" w:hAnsi="Times New Roman"/>
          <w:i/>
          <w:szCs w:val="16"/>
        </w:rPr>
        <w:t>Social Identities</w:t>
      </w:r>
      <w:r w:rsidRPr="009E5429">
        <w:rPr>
          <w:rFonts w:ascii="Times New Roman" w:eastAsiaTheme="minorHAnsi" w:hAnsi="Times New Roman"/>
          <w:szCs w:val="16"/>
        </w:rPr>
        <w:t xml:space="preserve"> 12:6 (November 2006): 637-656</w:t>
      </w:r>
      <w:r>
        <w:rPr>
          <w:rFonts w:ascii="Times New Roman" w:eastAsiaTheme="minorHAnsi" w:hAnsi="Times New Roman"/>
          <w:szCs w:val="16"/>
        </w:rPr>
        <w:t>.</w:t>
      </w:r>
    </w:p>
    <w:p w:rsidR="00935F89" w:rsidRDefault="00935F89" w:rsidP="003332DD">
      <w:pPr>
        <w:widowControl w:val="0"/>
        <w:autoSpaceDE w:val="0"/>
        <w:autoSpaceDN w:val="0"/>
        <w:adjustRightInd w:val="0"/>
        <w:ind w:left="567"/>
        <w:rPr>
          <w:rFonts w:ascii="Times New Roman" w:eastAsiaTheme="minorHAnsi" w:hAnsi="Times New Roman"/>
          <w:szCs w:val="16"/>
        </w:rPr>
      </w:pPr>
    </w:p>
    <w:p w:rsidR="0078406E" w:rsidRDefault="0078406E" w:rsidP="005C507A">
      <w:pPr>
        <w:widowControl w:val="0"/>
        <w:autoSpaceDE w:val="0"/>
        <w:autoSpaceDN w:val="0"/>
        <w:adjustRightInd w:val="0"/>
        <w:rPr>
          <w:rFonts w:ascii="Times New Roman" w:eastAsiaTheme="minorHAnsi" w:hAnsi="Times New Roman"/>
          <w:b/>
          <w:i/>
          <w:szCs w:val="14"/>
        </w:rPr>
      </w:pPr>
    </w:p>
    <w:p w:rsidR="00863853" w:rsidRPr="0078406E" w:rsidRDefault="0078406E" w:rsidP="0078406E">
      <w:pPr>
        <w:widowControl w:val="0"/>
        <w:pBdr>
          <w:bottom w:val="triple" w:sz="4" w:space="1" w:color="auto"/>
        </w:pBdr>
        <w:autoSpaceDE w:val="0"/>
        <w:autoSpaceDN w:val="0"/>
        <w:adjustRightInd w:val="0"/>
        <w:rPr>
          <w:rFonts w:ascii="Times New Roman" w:eastAsiaTheme="minorHAnsi" w:hAnsi="Times New Roman"/>
          <w:b/>
          <w:szCs w:val="14"/>
        </w:rPr>
      </w:pPr>
      <w:r w:rsidRPr="0078406E">
        <w:rPr>
          <w:rFonts w:ascii="Times New Roman" w:eastAsiaTheme="minorHAnsi" w:hAnsi="Times New Roman"/>
          <w:b/>
          <w:szCs w:val="14"/>
        </w:rPr>
        <w:t xml:space="preserve">TOPIC V: </w:t>
      </w:r>
      <w:r w:rsidR="008D6B85">
        <w:rPr>
          <w:rFonts w:ascii="Times New Roman" w:eastAsiaTheme="minorHAnsi" w:hAnsi="Times New Roman"/>
          <w:b/>
          <w:szCs w:val="14"/>
        </w:rPr>
        <w:t>MEMORY AND MOBILITY</w:t>
      </w:r>
    </w:p>
    <w:p w:rsidR="005C507A" w:rsidRDefault="005C507A" w:rsidP="005C507A">
      <w:pPr>
        <w:widowControl w:val="0"/>
        <w:autoSpaceDE w:val="0"/>
        <w:autoSpaceDN w:val="0"/>
        <w:adjustRightInd w:val="0"/>
        <w:rPr>
          <w:rFonts w:ascii="Times New Roman" w:eastAsiaTheme="minorHAnsi" w:hAnsi="Times New Roman"/>
          <w:b/>
          <w:i/>
          <w:szCs w:val="14"/>
        </w:rPr>
      </w:pPr>
    </w:p>
    <w:p w:rsidR="005C507A" w:rsidRPr="00655852" w:rsidRDefault="005C507A" w:rsidP="0065585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b/>
          <w:szCs w:val="14"/>
        </w:rPr>
      </w:pPr>
      <w:r w:rsidRPr="00655852">
        <w:rPr>
          <w:rFonts w:ascii="Times New Roman" w:eastAsiaTheme="minorHAnsi" w:hAnsi="Times New Roman"/>
          <w:b/>
          <w:szCs w:val="14"/>
        </w:rPr>
        <w:t xml:space="preserve">Week 11: </w:t>
      </w:r>
      <w:r w:rsidR="008D6B85">
        <w:rPr>
          <w:rFonts w:ascii="Times New Roman" w:eastAsiaTheme="minorHAnsi" w:hAnsi="Times New Roman"/>
          <w:b/>
          <w:szCs w:val="14"/>
        </w:rPr>
        <w:t>Migrant Memories and Transnational Identity</w:t>
      </w:r>
      <w:r w:rsidR="00DC2F4D">
        <w:rPr>
          <w:rFonts w:ascii="Times New Roman" w:eastAsiaTheme="minorHAnsi" w:hAnsi="Times New Roman"/>
          <w:b/>
          <w:szCs w:val="14"/>
        </w:rPr>
        <w:t xml:space="preserve"> </w:t>
      </w:r>
    </w:p>
    <w:p w:rsidR="005C507A" w:rsidRDefault="005C507A" w:rsidP="005C507A">
      <w:pPr>
        <w:widowControl w:val="0"/>
        <w:autoSpaceDE w:val="0"/>
        <w:autoSpaceDN w:val="0"/>
        <w:adjustRightInd w:val="0"/>
        <w:rPr>
          <w:rFonts w:ascii="Times New Roman" w:eastAsiaTheme="minorHAnsi" w:hAnsi="Times New Roman"/>
          <w:szCs w:val="14"/>
        </w:rPr>
      </w:pPr>
    </w:p>
    <w:p w:rsidR="00DE08E9" w:rsidRPr="00DE08E9" w:rsidRDefault="003332DD" w:rsidP="00195D45">
      <w:pPr>
        <w:widowControl w:val="0"/>
        <w:autoSpaceDE w:val="0"/>
        <w:autoSpaceDN w:val="0"/>
        <w:adjustRightInd w:val="0"/>
        <w:rPr>
          <w:rFonts w:ascii="Times New Roman" w:eastAsiaTheme="minorHAnsi" w:hAnsi="Times New Roman"/>
          <w:b/>
          <w:i/>
          <w:u w:val="single"/>
        </w:rPr>
      </w:pPr>
      <w:r>
        <w:rPr>
          <w:rFonts w:ascii="Times New Roman" w:eastAsiaTheme="minorHAnsi" w:hAnsi="Times New Roman"/>
          <w:b/>
          <w:i/>
          <w:u w:val="single"/>
        </w:rPr>
        <w:t>Tuesday</w:t>
      </w:r>
      <w:r w:rsidR="00655852">
        <w:rPr>
          <w:rFonts w:ascii="Times New Roman" w:eastAsiaTheme="minorHAnsi" w:hAnsi="Times New Roman"/>
          <w:b/>
          <w:i/>
          <w:u w:val="single"/>
        </w:rPr>
        <w:t xml:space="preserve"> (28</w:t>
      </w:r>
      <w:r w:rsidR="00655852" w:rsidRPr="00655852">
        <w:rPr>
          <w:rFonts w:ascii="Times New Roman" w:eastAsiaTheme="minorHAnsi" w:hAnsi="Times New Roman"/>
          <w:b/>
          <w:i/>
          <w:u w:val="single"/>
          <w:vertAlign w:val="superscript"/>
        </w:rPr>
        <w:t>th</w:t>
      </w:r>
      <w:r w:rsidR="00655852">
        <w:rPr>
          <w:rFonts w:ascii="Times New Roman" w:eastAsiaTheme="minorHAnsi" w:hAnsi="Times New Roman"/>
          <w:b/>
          <w:i/>
          <w:u w:val="single"/>
        </w:rPr>
        <w:t xml:space="preserve"> November 2017)</w:t>
      </w:r>
    </w:p>
    <w:p w:rsidR="00C94554" w:rsidRDefault="00C94554" w:rsidP="003332DD">
      <w:pPr>
        <w:widowControl w:val="0"/>
        <w:autoSpaceDE w:val="0"/>
        <w:autoSpaceDN w:val="0"/>
        <w:adjustRightInd w:val="0"/>
        <w:rPr>
          <w:rFonts w:ascii="Times New Roman" w:eastAsiaTheme="minorHAnsi" w:hAnsi="Times New Roman"/>
          <w:szCs w:val="14"/>
        </w:rPr>
      </w:pPr>
    </w:p>
    <w:p w:rsidR="00DC2F4D" w:rsidRPr="004C774E" w:rsidRDefault="00DC2F4D" w:rsidP="008D6B85">
      <w:pPr>
        <w:pStyle w:val="EndnoteText"/>
        <w:ind w:left="567"/>
        <w:rPr>
          <w:sz w:val="24"/>
        </w:rPr>
      </w:pPr>
      <w:r w:rsidRPr="004C774E">
        <w:rPr>
          <w:sz w:val="24"/>
        </w:rPr>
        <w:t xml:space="preserve">Annie E. </w:t>
      </w:r>
      <w:proofErr w:type="spellStart"/>
      <w:r w:rsidRPr="004C774E">
        <w:rPr>
          <w:sz w:val="24"/>
        </w:rPr>
        <w:t>Coombes</w:t>
      </w:r>
      <w:proofErr w:type="spellEnd"/>
      <w:r w:rsidRPr="004C774E">
        <w:rPr>
          <w:sz w:val="24"/>
        </w:rPr>
        <w:t xml:space="preserve">, “The Gender of Memory in Post-Apartheid South Africa,” in </w:t>
      </w:r>
      <w:r w:rsidRPr="004C774E">
        <w:rPr>
          <w:i/>
          <w:sz w:val="24"/>
        </w:rPr>
        <w:t>Memory: Histories, Theories, Debates</w:t>
      </w:r>
      <w:r w:rsidRPr="004C774E">
        <w:rPr>
          <w:sz w:val="24"/>
        </w:rPr>
        <w:t xml:space="preserve">, edited by Susannah </w:t>
      </w:r>
      <w:proofErr w:type="spellStart"/>
      <w:r w:rsidRPr="004C774E">
        <w:rPr>
          <w:sz w:val="24"/>
        </w:rPr>
        <w:t>Radstone</w:t>
      </w:r>
      <w:proofErr w:type="spellEnd"/>
      <w:r w:rsidRPr="004C774E">
        <w:rPr>
          <w:sz w:val="24"/>
        </w:rPr>
        <w:t xml:space="preserve"> and Bill Schwartz, (New York: Fordham University Press, 2010), 444.</w:t>
      </w:r>
    </w:p>
    <w:p w:rsidR="00DC2F4D" w:rsidRDefault="00DC2F4D" w:rsidP="00DC2F4D">
      <w:pPr>
        <w:widowControl w:val="0"/>
        <w:autoSpaceDE w:val="0"/>
        <w:autoSpaceDN w:val="0"/>
        <w:adjustRightInd w:val="0"/>
        <w:rPr>
          <w:rFonts w:ascii="Times New Roman" w:eastAsiaTheme="minorHAnsi" w:hAnsi="Times New Roman"/>
          <w:bCs/>
          <w:szCs w:val="44"/>
        </w:rPr>
      </w:pPr>
    </w:p>
    <w:p w:rsidR="008D6B85" w:rsidRDefault="008D6B85" w:rsidP="008D6B85">
      <w:pPr>
        <w:ind w:left="567" w:right="333"/>
        <w:textAlignment w:val="baseline"/>
        <w:rPr>
          <w:rFonts w:ascii="Times New Roman" w:eastAsiaTheme="minorHAnsi" w:hAnsi="Times New Roman" w:cstheme="minorBidi"/>
          <w:szCs w:val="21"/>
        </w:rPr>
      </w:pPr>
      <w:r w:rsidRPr="00C411AD">
        <w:rPr>
          <w:rFonts w:ascii="Times New Roman" w:eastAsiaTheme="minorHAnsi" w:hAnsi="Times New Roman" w:cstheme="minorBidi"/>
          <w:szCs w:val="21"/>
        </w:rPr>
        <w:t>Lila Abu-</w:t>
      </w:r>
      <w:proofErr w:type="spellStart"/>
      <w:r w:rsidRPr="00C411AD">
        <w:rPr>
          <w:rFonts w:ascii="Times New Roman" w:eastAsiaTheme="minorHAnsi" w:hAnsi="Times New Roman" w:cstheme="minorBidi"/>
          <w:szCs w:val="21"/>
        </w:rPr>
        <w:t>Lughod</w:t>
      </w:r>
      <w:proofErr w:type="spellEnd"/>
      <w:r w:rsidRPr="00C411AD">
        <w:rPr>
          <w:rFonts w:ascii="Times New Roman" w:eastAsiaTheme="minorHAnsi" w:hAnsi="Times New Roman" w:cstheme="minorBidi"/>
          <w:szCs w:val="21"/>
        </w:rPr>
        <w:t xml:space="preserve">, “Return to Half-Ruins: Memory, </w:t>
      </w:r>
      <w:proofErr w:type="spellStart"/>
      <w:r w:rsidRPr="00C411AD">
        <w:rPr>
          <w:rFonts w:ascii="Times New Roman" w:eastAsiaTheme="minorHAnsi" w:hAnsi="Times New Roman" w:cstheme="minorBidi"/>
          <w:szCs w:val="21"/>
        </w:rPr>
        <w:t>Postmemory</w:t>
      </w:r>
      <w:proofErr w:type="spellEnd"/>
      <w:r w:rsidRPr="00C411AD">
        <w:rPr>
          <w:rFonts w:ascii="Times New Roman" w:eastAsiaTheme="minorHAnsi" w:hAnsi="Times New Roman" w:cstheme="minorBidi"/>
          <w:szCs w:val="21"/>
        </w:rPr>
        <w:t>, and Living History in Palestine,”</w:t>
      </w:r>
      <w:r>
        <w:rPr>
          <w:rFonts w:ascii="Times New Roman" w:eastAsiaTheme="minorHAnsi" w:hAnsi="Times New Roman" w:cstheme="minorBidi"/>
          <w:szCs w:val="21"/>
        </w:rPr>
        <w:t xml:space="preserve"> </w:t>
      </w:r>
      <w:r w:rsidRPr="00C411AD">
        <w:rPr>
          <w:rFonts w:ascii="Times New Roman" w:eastAsiaTheme="minorHAnsi" w:hAnsi="Times New Roman" w:cstheme="minorBidi"/>
          <w:szCs w:val="21"/>
        </w:rPr>
        <w:t xml:space="preserve">in </w:t>
      </w:r>
      <w:r>
        <w:rPr>
          <w:rFonts w:ascii="Times New Roman" w:eastAsiaTheme="minorHAnsi" w:hAnsi="Times New Roman" w:cstheme="minorBidi"/>
          <w:i/>
        </w:rPr>
        <w:t xml:space="preserve">Cultures of History: </w:t>
      </w:r>
      <w:proofErr w:type="spellStart"/>
      <w:r>
        <w:rPr>
          <w:rFonts w:ascii="Times New Roman" w:eastAsiaTheme="minorHAnsi" w:hAnsi="Times New Roman" w:cstheme="minorBidi"/>
          <w:i/>
        </w:rPr>
        <w:t>Nakba</w:t>
      </w:r>
      <w:proofErr w:type="spellEnd"/>
      <w:r w:rsidRPr="00C411AD">
        <w:rPr>
          <w:rFonts w:ascii="Times New Roman" w:eastAsiaTheme="minorHAnsi" w:hAnsi="Times New Roman" w:cstheme="minorBidi"/>
          <w:i/>
        </w:rPr>
        <w:t>: Palestine, 1948, and the Claims of Memory</w:t>
      </w:r>
      <w:r>
        <w:rPr>
          <w:rFonts w:ascii="Times New Roman" w:eastAsiaTheme="minorHAnsi" w:hAnsi="Times New Roman" w:cstheme="minorBidi"/>
          <w:szCs w:val="21"/>
        </w:rPr>
        <w:t xml:space="preserve">, edited by </w:t>
      </w:r>
      <w:r w:rsidRPr="00C411AD">
        <w:rPr>
          <w:rFonts w:ascii="Times New Roman" w:eastAsiaTheme="minorHAnsi" w:hAnsi="Times New Roman" w:cstheme="minorBidi"/>
          <w:szCs w:val="21"/>
        </w:rPr>
        <w:t xml:space="preserve">Ahmad H. </w:t>
      </w:r>
      <w:proofErr w:type="spellStart"/>
      <w:r w:rsidRPr="00C411AD">
        <w:rPr>
          <w:rFonts w:ascii="Times New Roman" w:eastAsiaTheme="minorHAnsi" w:hAnsi="Times New Roman" w:cstheme="minorBidi"/>
          <w:szCs w:val="21"/>
        </w:rPr>
        <w:t>Sa’</w:t>
      </w:r>
      <w:r>
        <w:rPr>
          <w:rFonts w:ascii="Times New Roman" w:eastAsiaTheme="minorHAnsi" w:hAnsi="Times New Roman" w:cstheme="minorBidi"/>
          <w:szCs w:val="21"/>
        </w:rPr>
        <w:t>di</w:t>
      </w:r>
      <w:proofErr w:type="spellEnd"/>
      <w:r>
        <w:rPr>
          <w:rFonts w:ascii="Times New Roman" w:eastAsiaTheme="minorHAnsi" w:hAnsi="Times New Roman" w:cstheme="minorBidi"/>
          <w:szCs w:val="21"/>
        </w:rPr>
        <w:t xml:space="preserve"> and Lila Abu-</w:t>
      </w:r>
      <w:proofErr w:type="spellStart"/>
      <w:r>
        <w:rPr>
          <w:rFonts w:ascii="Times New Roman" w:eastAsiaTheme="minorHAnsi" w:hAnsi="Times New Roman" w:cstheme="minorBidi"/>
          <w:szCs w:val="21"/>
        </w:rPr>
        <w:t>Lughod</w:t>
      </w:r>
      <w:proofErr w:type="spellEnd"/>
      <w:r>
        <w:rPr>
          <w:rFonts w:ascii="Times New Roman" w:eastAsiaTheme="minorHAnsi" w:hAnsi="Times New Roman" w:cstheme="minorBidi"/>
          <w:szCs w:val="21"/>
        </w:rPr>
        <w:t xml:space="preserve">, </w:t>
      </w:r>
      <w:r w:rsidRPr="00C411AD">
        <w:rPr>
          <w:rFonts w:ascii="Times New Roman" w:eastAsiaTheme="minorHAnsi" w:hAnsi="Times New Roman" w:cstheme="minorBidi"/>
          <w:szCs w:val="21"/>
        </w:rPr>
        <w:t>(New York: Colum</w:t>
      </w:r>
      <w:r>
        <w:rPr>
          <w:rFonts w:ascii="Times New Roman" w:eastAsiaTheme="minorHAnsi" w:hAnsi="Times New Roman" w:cstheme="minorBidi"/>
          <w:szCs w:val="21"/>
        </w:rPr>
        <w:t xml:space="preserve">bia University Press, 2007), </w:t>
      </w:r>
      <w:r w:rsidRPr="00C411AD">
        <w:rPr>
          <w:rFonts w:ascii="Times New Roman" w:eastAsiaTheme="minorHAnsi" w:hAnsi="Times New Roman" w:cstheme="minorBidi"/>
          <w:szCs w:val="21"/>
        </w:rPr>
        <w:t>77-104</w:t>
      </w:r>
      <w:r>
        <w:rPr>
          <w:rFonts w:ascii="Times New Roman" w:eastAsiaTheme="minorHAnsi" w:hAnsi="Times New Roman" w:cstheme="minorBidi"/>
          <w:szCs w:val="21"/>
        </w:rPr>
        <w:t>.</w:t>
      </w:r>
    </w:p>
    <w:p w:rsidR="00B01C11" w:rsidRDefault="00B01C11" w:rsidP="005C507A">
      <w:pPr>
        <w:widowControl w:val="0"/>
        <w:autoSpaceDE w:val="0"/>
        <w:autoSpaceDN w:val="0"/>
        <w:adjustRightInd w:val="0"/>
        <w:rPr>
          <w:rFonts w:ascii="Times New Roman" w:eastAsiaTheme="minorHAnsi" w:hAnsi="Times New Roman"/>
          <w:bCs/>
          <w:szCs w:val="14"/>
        </w:rPr>
      </w:pPr>
    </w:p>
    <w:p w:rsidR="005C507A" w:rsidRPr="00784A99" w:rsidRDefault="005C507A" w:rsidP="008D6B85">
      <w:pPr>
        <w:widowControl w:val="0"/>
        <w:autoSpaceDE w:val="0"/>
        <w:autoSpaceDN w:val="0"/>
        <w:adjustRightInd w:val="0"/>
        <w:ind w:left="567"/>
        <w:rPr>
          <w:rFonts w:ascii="Times New Roman" w:eastAsiaTheme="minorHAnsi" w:hAnsi="Times New Roman" w:cs="( ÿ‰ˇøæ…—"/>
          <w:szCs w:val="30"/>
        </w:rPr>
      </w:pPr>
      <w:r w:rsidRPr="00CC6A4C">
        <w:rPr>
          <w:rFonts w:ascii="Times New Roman" w:eastAsiaTheme="minorHAnsi" w:hAnsi="Times New Roman" w:cs="( ÿ‰ˇøæ…—"/>
          <w:szCs w:val="30"/>
        </w:rPr>
        <w:t xml:space="preserve">Lisa Weems, “Refuting “Refugee Chic”: Transnational </w:t>
      </w:r>
      <w:proofErr w:type="gramStart"/>
      <w:r w:rsidRPr="00CC6A4C">
        <w:rPr>
          <w:rFonts w:ascii="Times New Roman" w:eastAsiaTheme="minorHAnsi" w:hAnsi="Times New Roman" w:cs="( ÿ‰ˇøæ…—"/>
          <w:szCs w:val="30"/>
        </w:rPr>
        <w:t>Girl(</w:t>
      </w:r>
      <w:proofErr w:type="gramEnd"/>
      <w:r w:rsidRPr="00CC6A4C">
        <w:rPr>
          <w:rFonts w:ascii="Times New Roman" w:eastAsiaTheme="minorHAnsi" w:hAnsi="Times New Roman" w:cs="( ÿ‰ˇøæ…—"/>
          <w:szCs w:val="30"/>
        </w:rPr>
        <w:t xml:space="preserve">hood)s and the Guerilla Pedagogy of M.I.A.,” </w:t>
      </w:r>
      <w:r w:rsidRPr="00CC6A4C">
        <w:rPr>
          <w:rFonts w:ascii="Times New Roman" w:eastAsiaTheme="minorHAnsi" w:hAnsi="Times New Roman" w:cs="‡Ìÿ‰ˇøæ…—"/>
          <w:i/>
        </w:rPr>
        <w:t>Feminist Formations</w:t>
      </w:r>
      <w:r w:rsidRPr="00CC6A4C">
        <w:rPr>
          <w:rFonts w:ascii="Times New Roman" w:eastAsiaTheme="minorHAnsi" w:hAnsi="Times New Roman" w:cs="‡Ìÿ‰ˇøæ…—"/>
        </w:rPr>
        <w:t xml:space="preserve"> 26:1 (Spring 2014): 115-142.</w:t>
      </w:r>
    </w:p>
    <w:p w:rsidR="005C507A" w:rsidRDefault="005C507A" w:rsidP="005C507A">
      <w:pPr>
        <w:widowControl w:val="0"/>
        <w:autoSpaceDE w:val="0"/>
        <w:autoSpaceDN w:val="0"/>
        <w:adjustRightInd w:val="0"/>
        <w:rPr>
          <w:rFonts w:ascii="Times New Roman" w:eastAsiaTheme="minorHAnsi" w:hAnsi="Times New Roman"/>
          <w:szCs w:val="14"/>
        </w:rPr>
      </w:pPr>
    </w:p>
    <w:p w:rsidR="00217AAC" w:rsidRDefault="00217AAC" w:rsidP="005C507A">
      <w:pPr>
        <w:widowControl w:val="0"/>
        <w:autoSpaceDE w:val="0"/>
        <w:autoSpaceDN w:val="0"/>
        <w:adjustRightInd w:val="0"/>
        <w:rPr>
          <w:rFonts w:ascii="Times New Roman" w:eastAsiaTheme="minorHAnsi" w:hAnsi="Times New Roman"/>
          <w:b/>
          <w:i/>
          <w:szCs w:val="14"/>
        </w:rPr>
      </w:pPr>
    </w:p>
    <w:p w:rsidR="005C507A" w:rsidRPr="00655852" w:rsidRDefault="005C507A" w:rsidP="0065585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b/>
          <w:szCs w:val="14"/>
        </w:rPr>
      </w:pPr>
      <w:r w:rsidRPr="00655852">
        <w:rPr>
          <w:rFonts w:ascii="Times New Roman" w:eastAsiaTheme="minorHAnsi" w:hAnsi="Times New Roman"/>
          <w:b/>
          <w:szCs w:val="14"/>
        </w:rPr>
        <w:t xml:space="preserve">Week 12: </w:t>
      </w:r>
      <w:r w:rsidR="008D6B85">
        <w:rPr>
          <w:rFonts w:ascii="Times New Roman" w:eastAsiaTheme="minorHAnsi" w:hAnsi="Times New Roman"/>
          <w:b/>
          <w:szCs w:val="14"/>
        </w:rPr>
        <w:t>Invisible and ‘Missing’ Migrants</w:t>
      </w:r>
    </w:p>
    <w:p w:rsidR="005C507A" w:rsidRPr="001E0140" w:rsidRDefault="005C507A" w:rsidP="005C507A">
      <w:pPr>
        <w:widowControl w:val="0"/>
        <w:autoSpaceDE w:val="0"/>
        <w:autoSpaceDN w:val="0"/>
        <w:adjustRightInd w:val="0"/>
        <w:rPr>
          <w:rFonts w:ascii="Times New Roman" w:eastAsiaTheme="minorHAnsi" w:hAnsi="Times New Roman"/>
          <w:b/>
          <w:i/>
          <w:szCs w:val="14"/>
        </w:rPr>
      </w:pPr>
    </w:p>
    <w:p w:rsidR="005C507A" w:rsidRDefault="00B01C11" w:rsidP="005C507A">
      <w:pPr>
        <w:widowControl w:val="0"/>
        <w:autoSpaceDE w:val="0"/>
        <w:autoSpaceDN w:val="0"/>
        <w:adjustRightInd w:val="0"/>
        <w:rPr>
          <w:rFonts w:ascii="Times New Roman" w:eastAsiaTheme="minorHAnsi" w:hAnsi="Times New Roman"/>
          <w:b/>
          <w:i/>
          <w:szCs w:val="14"/>
        </w:rPr>
      </w:pPr>
      <w:r>
        <w:rPr>
          <w:rFonts w:ascii="Times New Roman" w:eastAsiaTheme="minorHAnsi" w:hAnsi="Times New Roman"/>
          <w:b/>
          <w:i/>
          <w:szCs w:val="14"/>
          <w:u w:val="single"/>
        </w:rPr>
        <w:t>Tuesday</w:t>
      </w:r>
      <w:r w:rsidR="007F5139">
        <w:rPr>
          <w:rFonts w:ascii="Times New Roman" w:eastAsiaTheme="minorHAnsi" w:hAnsi="Times New Roman"/>
          <w:b/>
          <w:i/>
          <w:szCs w:val="14"/>
          <w:u w:val="single"/>
        </w:rPr>
        <w:t xml:space="preserve"> (5</w:t>
      </w:r>
      <w:r w:rsidR="007F5139" w:rsidRPr="007F5139">
        <w:rPr>
          <w:rFonts w:ascii="Times New Roman" w:eastAsiaTheme="minorHAnsi" w:hAnsi="Times New Roman"/>
          <w:b/>
          <w:i/>
          <w:szCs w:val="14"/>
          <w:u w:val="single"/>
          <w:vertAlign w:val="superscript"/>
        </w:rPr>
        <w:t>th</w:t>
      </w:r>
      <w:r w:rsidR="007F5139">
        <w:rPr>
          <w:rFonts w:ascii="Times New Roman" w:eastAsiaTheme="minorHAnsi" w:hAnsi="Times New Roman"/>
          <w:b/>
          <w:i/>
          <w:szCs w:val="14"/>
          <w:u w:val="single"/>
        </w:rPr>
        <w:t xml:space="preserve"> December 2017)</w:t>
      </w:r>
    </w:p>
    <w:p w:rsidR="005C507A" w:rsidRPr="00311673" w:rsidRDefault="005C507A" w:rsidP="005C507A">
      <w:pPr>
        <w:widowControl w:val="0"/>
        <w:autoSpaceDE w:val="0"/>
        <w:autoSpaceDN w:val="0"/>
        <w:adjustRightInd w:val="0"/>
        <w:rPr>
          <w:rFonts w:ascii="Times New Roman" w:eastAsiaTheme="minorHAnsi" w:hAnsi="Times New Roman"/>
          <w:color w:val="231F20"/>
          <w:szCs w:val="16"/>
        </w:rPr>
      </w:pPr>
    </w:p>
    <w:p w:rsidR="008D6B85" w:rsidRDefault="00B01C11" w:rsidP="008D6B85">
      <w:pPr>
        <w:widowControl w:val="0"/>
        <w:autoSpaceDE w:val="0"/>
        <w:autoSpaceDN w:val="0"/>
        <w:adjustRightInd w:val="0"/>
        <w:ind w:left="567"/>
        <w:rPr>
          <w:rFonts w:ascii="Times New Roman" w:eastAsiaTheme="minorHAnsi" w:hAnsi="Times New Roman"/>
          <w:i/>
        </w:rPr>
      </w:pPr>
      <w:proofErr w:type="spellStart"/>
      <w:r>
        <w:rPr>
          <w:rFonts w:ascii="Times New Roman" w:eastAsiaTheme="minorHAnsi" w:hAnsi="Times New Roman"/>
        </w:rPr>
        <w:t>Nandita</w:t>
      </w:r>
      <w:proofErr w:type="spellEnd"/>
      <w:r>
        <w:rPr>
          <w:rFonts w:ascii="Times New Roman" w:eastAsiaTheme="minorHAnsi" w:hAnsi="Times New Roman"/>
        </w:rPr>
        <w:t xml:space="preserve"> Sharma, “Anti-Trafficking Rhetoric and the Making of a Global Apartheid,” </w:t>
      </w:r>
      <w:r w:rsidRPr="008D6B85">
        <w:rPr>
          <w:rFonts w:ascii="Times New Roman" w:eastAsiaTheme="minorHAnsi" w:hAnsi="Times New Roman"/>
          <w:i/>
        </w:rPr>
        <w:t>NWSA</w:t>
      </w:r>
      <w:r w:rsidR="008D6B85">
        <w:rPr>
          <w:rFonts w:ascii="Times New Roman" w:eastAsiaTheme="minorHAnsi" w:hAnsi="Times New Roman"/>
          <w:i/>
        </w:rPr>
        <w:t xml:space="preserve"> </w:t>
      </w:r>
      <w:r w:rsidRPr="008D6B85">
        <w:rPr>
          <w:rFonts w:ascii="Times New Roman" w:eastAsiaTheme="minorHAnsi" w:hAnsi="Times New Roman"/>
          <w:i/>
        </w:rPr>
        <w:t xml:space="preserve">Journal </w:t>
      </w:r>
      <w:r>
        <w:rPr>
          <w:rFonts w:ascii="Times New Roman" w:eastAsiaTheme="minorHAnsi" w:hAnsi="Times New Roman"/>
        </w:rPr>
        <w:t>17:3 (2005): 88-111.</w:t>
      </w:r>
    </w:p>
    <w:p w:rsidR="008D6B85" w:rsidRDefault="008D6B85" w:rsidP="008D6B85">
      <w:pPr>
        <w:widowControl w:val="0"/>
        <w:autoSpaceDE w:val="0"/>
        <w:autoSpaceDN w:val="0"/>
        <w:adjustRightInd w:val="0"/>
        <w:ind w:left="567"/>
        <w:rPr>
          <w:rFonts w:ascii="Times New Roman" w:eastAsiaTheme="minorHAnsi" w:hAnsi="Times New Roman"/>
          <w:i/>
        </w:rPr>
      </w:pPr>
    </w:p>
    <w:p w:rsidR="00B01C11" w:rsidRPr="008D6B85" w:rsidRDefault="008D6B85" w:rsidP="008D6B85">
      <w:pPr>
        <w:widowControl w:val="0"/>
        <w:autoSpaceDE w:val="0"/>
        <w:autoSpaceDN w:val="0"/>
        <w:adjustRightInd w:val="0"/>
        <w:ind w:left="567"/>
        <w:rPr>
          <w:rFonts w:ascii="Times New Roman" w:eastAsiaTheme="minorHAnsi" w:hAnsi="Times New Roman"/>
          <w:i/>
        </w:rPr>
      </w:pPr>
      <w:r w:rsidRPr="008D6B85">
        <w:rPr>
          <w:rFonts w:ascii="Times New Roman" w:eastAsiaTheme="minorHAnsi" w:hAnsi="Times New Roman" w:cstheme="minorBidi"/>
          <w:szCs w:val="21"/>
        </w:rPr>
        <w:t xml:space="preserve">Alexandra </w:t>
      </w:r>
      <w:proofErr w:type="spellStart"/>
      <w:r w:rsidRPr="008D6B85">
        <w:rPr>
          <w:rFonts w:ascii="Times New Roman" w:eastAsiaTheme="minorHAnsi" w:hAnsi="Times New Roman" w:cstheme="minorBidi"/>
          <w:szCs w:val="21"/>
        </w:rPr>
        <w:t>Délano</w:t>
      </w:r>
      <w:proofErr w:type="spellEnd"/>
      <w:r w:rsidRPr="008D6B85">
        <w:rPr>
          <w:rFonts w:ascii="Times New Roman" w:eastAsiaTheme="minorHAnsi" w:hAnsi="Times New Roman" w:cstheme="minorBidi"/>
          <w:szCs w:val="21"/>
        </w:rPr>
        <w:t xml:space="preserve"> &amp; Benjamin </w:t>
      </w:r>
      <w:proofErr w:type="spellStart"/>
      <w:r w:rsidRPr="008D6B85">
        <w:rPr>
          <w:rFonts w:ascii="Times New Roman" w:eastAsiaTheme="minorHAnsi" w:hAnsi="Times New Roman" w:cstheme="minorBidi"/>
          <w:szCs w:val="21"/>
        </w:rPr>
        <w:t>Nienass</w:t>
      </w:r>
      <w:proofErr w:type="spellEnd"/>
      <w:r w:rsidRPr="008D6B85">
        <w:rPr>
          <w:rFonts w:ascii="Times New Roman" w:eastAsiaTheme="minorHAnsi" w:hAnsi="Times New Roman" w:cstheme="minorBidi"/>
          <w:szCs w:val="21"/>
        </w:rPr>
        <w:t>, “Invisible Victims: Undocumented Migrants and the Aftermath of September 11</w:t>
      </w:r>
      <w:r>
        <w:rPr>
          <w:rFonts w:ascii="Times New Roman" w:eastAsiaTheme="minorHAnsi" w:hAnsi="Times New Roman" w:cstheme="minorBidi"/>
          <w:szCs w:val="21"/>
        </w:rPr>
        <w:t>,</w:t>
      </w:r>
      <w:r w:rsidRPr="008D6B85">
        <w:rPr>
          <w:rFonts w:ascii="Times New Roman" w:eastAsiaTheme="minorHAnsi" w:hAnsi="Times New Roman" w:cstheme="minorBidi"/>
          <w:szCs w:val="21"/>
        </w:rPr>
        <w:t>”</w:t>
      </w:r>
      <w:r w:rsidRPr="008D6B85">
        <w:rPr>
          <w:rFonts w:ascii="Times New Roman" w:eastAsiaTheme="minorHAnsi" w:hAnsi="Times New Roman" w:cstheme="minorBidi"/>
        </w:rPr>
        <w:t> </w:t>
      </w:r>
      <w:r w:rsidRPr="008D6B85">
        <w:rPr>
          <w:rFonts w:ascii="Times New Roman" w:eastAsiaTheme="minorHAnsi" w:hAnsi="Times New Roman" w:cstheme="minorBidi"/>
          <w:i/>
        </w:rPr>
        <w:t>Politics and Society</w:t>
      </w:r>
      <w:r>
        <w:rPr>
          <w:rFonts w:ascii="Times New Roman" w:eastAsiaTheme="minorHAnsi" w:hAnsi="Times New Roman" w:cstheme="minorBidi"/>
          <w:szCs w:val="21"/>
        </w:rPr>
        <w:t xml:space="preserve"> 42(3) (2014): 399-421</w:t>
      </w:r>
      <w:r w:rsidRPr="008D6B85">
        <w:rPr>
          <w:rFonts w:ascii="Times New Roman" w:eastAsiaTheme="minorHAnsi" w:hAnsi="Times New Roman" w:cstheme="minorBidi"/>
          <w:szCs w:val="21"/>
        </w:rPr>
        <w:t>.</w:t>
      </w:r>
    </w:p>
    <w:p w:rsidR="008D6B85" w:rsidRDefault="008D6B85" w:rsidP="008D6B85">
      <w:pPr>
        <w:widowControl w:val="0"/>
        <w:autoSpaceDE w:val="0"/>
        <w:autoSpaceDN w:val="0"/>
        <w:adjustRightInd w:val="0"/>
        <w:ind w:left="567"/>
        <w:rPr>
          <w:rFonts w:ascii="Times New Roman" w:eastAsiaTheme="minorHAnsi" w:hAnsi="Times New Roman"/>
        </w:rPr>
      </w:pPr>
    </w:p>
    <w:p w:rsidR="001F5039" w:rsidRPr="008D6B85" w:rsidRDefault="00B01C11" w:rsidP="008D6B85">
      <w:pPr>
        <w:widowControl w:val="0"/>
        <w:autoSpaceDE w:val="0"/>
        <w:autoSpaceDN w:val="0"/>
        <w:adjustRightInd w:val="0"/>
        <w:ind w:left="567"/>
        <w:rPr>
          <w:rFonts w:ascii="Times New Roman" w:eastAsiaTheme="minorHAnsi" w:hAnsi="Times New Roman"/>
        </w:rPr>
      </w:pPr>
      <w:r>
        <w:rPr>
          <w:rFonts w:ascii="Times New Roman" w:eastAsiaTheme="minorHAnsi" w:hAnsi="Times New Roman"/>
        </w:rPr>
        <w:t xml:space="preserve">Alyson </w:t>
      </w:r>
      <w:proofErr w:type="spellStart"/>
      <w:r>
        <w:rPr>
          <w:rFonts w:ascii="Times New Roman" w:eastAsiaTheme="minorHAnsi" w:hAnsi="Times New Roman"/>
        </w:rPr>
        <w:t>Brysk</w:t>
      </w:r>
      <w:proofErr w:type="spellEnd"/>
      <w:r>
        <w:rPr>
          <w:rFonts w:ascii="Times New Roman" w:eastAsiaTheme="minorHAnsi" w:hAnsi="Times New Roman"/>
        </w:rPr>
        <w:t>. “Beyond Framing and Shaming: Journal of Human Security: Human Trafficking,</w:t>
      </w:r>
      <w:r w:rsidR="008D6B85">
        <w:rPr>
          <w:rFonts w:ascii="Times New Roman" w:eastAsiaTheme="minorHAnsi" w:hAnsi="Times New Roman"/>
        </w:rPr>
        <w:t xml:space="preserve"> </w:t>
      </w:r>
      <w:r>
        <w:rPr>
          <w:rFonts w:ascii="Times New Roman" w:eastAsiaTheme="minorHAnsi" w:hAnsi="Times New Roman"/>
        </w:rPr>
        <w:t>H</w:t>
      </w:r>
      <w:r w:rsidR="0078406E">
        <w:rPr>
          <w:rFonts w:ascii="Times New Roman" w:eastAsiaTheme="minorHAnsi" w:hAnsi="Times New Roman"/>
        </w:rPr>
        <w:t>uman Security, and Human Rights,”</w:t>
      </w:r>
      <w:r>
        <w:rPr>
          <w:rFonts w:ascii="Times New Roman" w:eastAsiaTheme="minorHAnsi" w:hAnsi="Times New Roman"/>
        </w:rPr>
        <w:t xml:space="preserve"> </w:t>
      </w:r>
      <w:r w:rsidRPr="0078406E">
        <w:rPr>
          <w:rFonts w:ascii="Times New Roman" w:eastAsiaTheme="minorHAnsi" w:hAnsi="Times New Roman"/>
          <w:i/>
        </w:rPr>
        <w:t>Journal of Human Security</w:t>
      </w:r>
      <w:r>
        <w:rPr>
          <w:rFonts w:ascii="Times New Roman" w:eastAsiaTheme="minorHAnsi" w:hAnsi="Times New Roman"/>
        </w:rPr>
        <w:t xml:space="preserve"> 5(3) 2009: 8-21.</w:t>
      </w:r>
    </w:p>
    <w:p w:rsidR="001F5039" w:rsidRPr="0085773D" w:rsidRDefault="001F5039" w:rsidP="001F5039">
      <w:pPr>
        <w:ind w:left="720"/>
        <w:rPr>
          <w:rFonts w:ascii="Times New Roman" w:hAnsi="Times New Roman"/>
          <w:color w:val="FF0000"/>
        </w:rPr>
      </w:pPr>
    </w:p>
    <w:p w:rsidR="00CF3857" w:rsidRDefault="00CF3857" w:rsidP="001F5039">
      <w:pPr>
        <w:ind w:left="720"/>
        <w:rPr>
          <w:rFonts w:ascii="Times New Roman" w:hAnsi="Times New Roman"/>
          <w:color w:val="FF0000"/>
        </w:rPr>
      </w:pPr>
    </w:p>
    <w:p w:rsidR="00CF3857" w:rsidRDefault="00CF3857" w:rsidP="001F5039">
      <w:pPr>
        <w:ind w:left="720"/>
        <w:rPr>
          <w:rFonts w:ascii="Times New Roman" w:hAnsi="Times New Roman"/>
          <w:color w:val="FF0000"/>
        </w:rPr>
      </w:pPr>
    </w:p>
    <w:p w:rsidR="00CF3857" w:rsidRDefault="00CF3857"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7C4AC1" w:rsidRDefault="007C4AC1" w:rsidP="001F5039">
      <w:pPr>
        <w:ind w:left="720"/>
        <w:rPr>
          <w:rFonts w:ascii="Times New Roman" w:hAnsi="Times New Roman"/>
          <w:color w:val="FF0000"/>
        </w:rPr>
      </w:pPr>
    </w:p>
    <w:p w:rsidR="00CF3857" w:rsidRDefault="00CF3857" w:rsidP="001F5039">
      <w:pPr>
        <w:ind w:left="720"/>
        <w:rPr>
          <w:rFonts w:ascii="Times New Roman" w:hAnsi="Times New Roman"/>
          <w:color w:val="FF0000"/>
        </w:rPr>
      </w:pPr>
    </w:p>
    <w:p w:rsidR="001F5039" w:rsidRPr="0085773D" w:rsidRDefault="001F5039" w:rsidP="001F5039">
      <w:pPr>
        <w:ind w:left="720"/>
        <w:rPr>
          <w:rFonts w:ascii="Times New Roman" w:hAnsi="Times New Roman"/>
          <w:color w:val="FF0000"/>
        </w:rPr>
      </w:pPr>
    </w:p>
    <w:p w:rsidR="0091310B" w:rsidRPr="00932E63" w:rsidRDefault="00932E63" w:rsidP="00932E63">
      <w:pPr>
        <w:pBdr>
          <w:bottom w:val="single" w:sz="4" w:space="1" w:color="auto"/>
        </w:pBdr>
        <w:rPr>
          <w:rFonts w:ascii="Times New Roman" w:hAnsi="Times New Roman"/>
          <w:b/>
        </w:rPr>
      </w:pPr>
      <w:r>
        <w:rPr>
          <w:rFonts w:ascii="Times New Roman" w:hAnsi="Times New Roman"/>
          <w:b/>
        </w:rPr>
        <w:t>Background Readings</w:t>
      </w:r>
    </w:p>
    <w:p w:rsidR="0091310B" w:rsidRDefault="0091310B">
      <w:pPr>
        <w:rPr>
          <w:rFonts w:ascii="Times New Roman" w:hAnsi="Times New Roman"/>
        </w:rPr>
      </w:pPr>
    </w:p>
    <w:p w:rsidR="0091310B" w:rsidRPr="0091310B" w:rsidRDefault="0091310B">
      <w:pPr>
        <w:rPr>
          <w:rFonts w:ascii="Times New Roman" w:hAnsi="Times New Roman"/>
          <w:b/>
        </w:rPr>
      </w:pPr>
      <w:r w:rsidRPr="0091310B">
        <w:rPr>
          <w:rFonts w:ascii="Times New Roman" w:hAnsi="Times New Roman"/>
          <w:b/>
        </w:rPr>
        <w:t>Week 1: Memory, Migration and History</w:t>
      </w:r>
    </w:p>
    <w:p w:rsidR="0091310B" w:rsidRDefault="0091310B" w:rsidP="0091310B">
      <w:pPr>
        <w:widowControl w:val="0"/>
        <w:autoSpaceDE w:val="0"/>
        <w:autoSpaceDN w:val="0"/>
        <w:adjustRightInd w:val="0"/>
        <w:rPr>
          <w:rFonts w:ascii="Times New Roman" w:eastAsiaTheme="minorHAnsi" w:hAnsi="Times New Roman" w:cs="Code"/>
          <w:color w:val="000000"/>
          <w:szCs w:val="23"/>
        </w:rPr>
      </w:pPr>
    </w:p>
    <w:p w:rsidR="0091310B" w:rsidRDefault="0091310B" w:rsidP="0091310B">
      <w:pPr>
        <w:widowControl w:val="0"/>
        <w:autoSpaceDE w:val="0"/>
        <w:autoSpaceDN w:val="0"/>
        <w:adjustRightInd w:val="0"/>
        <w:rPr>
          <w:rFonts w:ascii="Times New Roman" w:eastAsiaTheme="minorHAnsi" w:hAnsi="Times New Roman"/>
          <w:color w:val="000000"/>
          <w:szCs w:val="22"/>
        </w:rPr>
      </w:pPr>
      <w:r w:rsidRPr="00A079F1">
        <w:rPr>
          <w:rFonts w:ascii="Times New Roman" w:eastAsiaTheme="minorHAnsi" w:hAnsi="Times New Roman"/>
          <w:szCs w:val="29"/>
        </w:rPr>
        <w:t xml:space="preserve">Barbara </w:t>
      </w:r>
      <w:proofErr w:type="spellStart"/>
      <w:r w:rsidRPr="00A079F1">
        <w:rPr>
          <w:rFonts w:ascii="Times New Roman" w:eastAsiaTheme="minorHAnsi" w:hAnsi="Times New Roman"/>
          <w:szCs w:val="29"/>
        </w:rPr>
        <w:t>Luthi</w:t>
      </w:r>
      <w:proofErr w:type="spellEnd"/>
      <w:r w:rsidRPr="00A079F1">
        <w:rPr>
          <w:rFonts w:ascii="Times New Roman" w:eastAsiaTheme="minorHAnsi" w:hAnsi="Times New Roman"/>
          <w:szCs w:val="29"/>
        </w:rPr>
        <w:t xml:space="preserve">, “Migration and Migration History,” </w:t>
      </w:r>
      <w:proofErr w:type="spellStart"/>
      <w:r w:rsidRPr="00A079F1">
        <w:rPr>
          <w:rFonts w:ascii="Times New Roman" w:eastAsiaTheme="minorHAnsi" w:hAnsi="Times New Roman"/>
          <w:i/>
          <w:color w:val="000000"/>
          <w:szCs w:val="22"/>
        </w:rPr>
        <w:t>Docupedia</w:t>
      </w:r>
      <w:proofErr w:type="spellEnd"/>
      <w:r w:rsidRPr="00A079F1">
        <w:rPr>
          <w:rFonts w:ascii="Times New Roman" w:eastAsiaTheme="minorHAnsi" w:hAnsi="Times New Roman"/>
          <w:i/>
          <w:color w:val="000000"/>
          <w:szCs w:val="22"/>
        </w:rPr>
        <w:t>-</w:t>
      </w:r>
      <w:r>
        <w:rPr>
          <w:rFonts w:ascii="Times New Roman" w:eastAsiaTheme="minorHAnsi" w:hAnsi="Times New Roman"/>
          <w:i/>
          <w:color w:val="000000"/>
          <w:szCs w:val="22"/>
        </w:rPr>
        <w:t xml:space="preserve"> </w:t>
      </w:r>
      <w:proofErr w:type="spellStart"/>
      <w:r w:rsidRPr="00A079F1">
        <w:rPr>
          <w:rFonts w:ascii="Times New Roman" w:eastAsiaTheme="minorHAnsi" w:hAnsi="Times New Roman"/>
          <w:i/>
          <w:color w:val="000000"/>
          <w:szCs w:val="22"/>
        </w:rPr>
        <w:t>Zeitgeschichte</w:t>
      </w:r>
      <w:proofErr w:type="spellEnd"/>
      <w:r>
        <w:rPr>
          <w:rFonts w:ascii="Times New Roman" w:eastAsiaTheme="minorHAnsi" w:hAnsi="Times New Roman"/>
          <w:color w:val="000000"/>
          <w:szCs w:val="22"/>
        </w:rPr>
        <w:t xml:space="preserve"> 6:5 (2010).</w:t>
      </w:r>
    </w:p>
    <w:p w:rsidR="0091310B" w:rsidRPr="00A079F1" w:rsidRDefault="0091310B" w:rsidP="0091310B">
      <w:pPr>
        <w:widowControl w:val="0"/>
        <w:autoSpaceDE w:val="0"/>
        <w:autoSpaceDN w:val="0"/>
        <w:adjustRightInd w:val="0"/>
        <w:rPr>
          <w:rFonts w:ascii="Times New Roman" w:eastAsiaTheme="minorHAnsi" w:hAnsi="Times New Roman"/>
          <w:i/>
          <w:color w:val="000000"/>
          <w:szCs w:val="22"/>
        </w:rPr>
      </w:pPr>
      <w:r w:rsidRPr="00A079F1">
        <w:rPr>
          <w:rFonts w:ascii="Times New Roman" w:eastAsiaTheme="minorHAnsi" w:hAnsi="Times New Roman"/>
          <w:color w:val="000000"/>
          <w:szCs w:val="22"/>
        </w:rPr>
        <w:t xml:space="preserve">URL: </w:t>
      </w:r>
      <w:r w:rsidRPr="00A079F1">
        <w:rPr>
          <w:rFonts w:ascii="Times New Roman" w:eastAsiaTheme="minorHAnsi" w:hAnsi="Times New Roman"/>
          <w:color w:val="0000FF"/>
          <w:szCs w:val="22"/>
        </w:rPr>
        <w:t>http://docupedia.de/zg/Migration_and_Migration_</w:t>
      </w:r>
    </w:p>
    <w:p w:rsidR="0091310B" w:rsidRPr="000B5EC7" w:rsidRDefault="0091310B" w:rsidP="0091310B">
      <w:pPr>
        <w:widowControl w:val="0"/>
        <w:autoSpaceDE w:val="0"/>
        <w:autoSpaceDN w:val="0"/>
        <w:adjustRightInd w:val="0"/>
        <w:rPr>
          <w:rFonts w:ascii="Times New Roman" w:eastAsiaTheme="minorHAnsi" w:hAnsi="Times New Roman"/>
          <w:sz w:val="29"/>
          <w:szCs w:val="29"/>
        </w:rPr>
      </w:pPr>
      <w:r>
        <w:rPr>
          <w:rFonts w:ascii="Times New Roman" w:eastAsiaTheme="minorHAnsi" w:hAnsi="Times New Roman"/>
          <w:color w:val="0000FF"/>
          <w:sz w:val="22"/>
          <w:szCs w:val="22"/>
        </w:rPr>
        <w:t>History</w:t>
      </w:r>
    </w:p>
    <w:p w:rsidR="0091310B" w:rsidRDefault="0091310B" w:rsidP="0091310B">
      <w:pPr>
        <w:widowControl w:val="0"/>
        <w:autoSpaceDE w:val="0"/>
        <w:autoSpaceDN w:val="0"/>
        <w:adjustRightInd w:val="0"/>
        <w:rPr>
          <w:rFonts w:ascii="Times New Roman" w:eastAsiaTheme="minorHAnsi" w:hAnsi="Times New Roman" w:cs="Code"/>
          <w:color w:val="000000"/>
          <w:szCs w:val="23"/>
        </w:rPr>
      </w:pPr>
    </w:p>
    <w:p w:rsidR="0091310B" w:rsidRPr="00B641B3" w:rsidRDefault="0091310B" w:rsidP="0091310B">
      <w:pPr>
        <w:widowControl w:val="0"/>
        <w:autoSpaceDE w:val="0"/>
        <w:autoSpaceDN w:val="0"/>
        <w:adjustRightInd w:val="0"/>
        <w:rPr>
          <w:rFonts w:ascii="Times New Roman" w:eastAsiaTheme="minorHAnsi" w:hAnsi="Times New Roman"/>
          <w:szCs w:val="14"/>
        </w:rPr>
      </w:pPr>
      <w:r w:rsidRPr="00A079F1">
        <w:rPr>
          <w:rFonts w:ascii="Times New Roman" w:eastAsiaTheme="minorHAnsi" w:hAnsi="Times New Roman"/>
          <w:szCs w:val="20"/>
        </w:rPr>
        <w:t xml:space="preserve">Dirk </w:t>
      </w:r>
      <w:proofErr w:type="spellStart"/>
      <w:r w:rsidRPr="00A079F1">
        <w:rPr>
          <w:rFonts w:ascii="Times New Roman" w:eastAsiaTheme="minorHAnsi" w:hAnsi="Times New Roman"/>
          <w:szCs w:val="20"/>
        </w:rPr>
        <w:t>Hoerder</w:t>
      </w:r>
      <w:proofErr w:type="spellEnd"/>
      <w:r w:rsidRPr="00A079F1">
        <w:rPr>
          <w:rFonts w:ascii="Times New Roman" w:eastAsiaTheme="minorHAnsi" w:hAnsi="Times New Roman"/>
          <w:szCs w:val="20"/>
        </w:rPr>
        <w:t>, “</w:t>
      </w:r>
      <w:r w:rsidRPr="00A079F1">
        <w:rPr>
          <w:rFonts w:ascii="Times New Roman" w:eastAsiaTheme="minorHAnsi" w:hAnsi="Times New Roman"/>
          <w:szCs w:val="28"/>
        </w:rPr>
        <w:t>Migration Research in Global Perspective:</w:t>
      </w:r>
      <w:r w:rsidRPr="00A079F1">
        <w:rPr>
          <w:rFonts w:ascii="Times New Roman" w:eastAsiaTheme="minorHAnsi" w:hAnsi="Times New Roman"/>
          <w:szCs w:val="20"/>
        </w:rPr>
        <w:t xml:space="preserve"> </w:t>
      </w:r>
      <w:r w:rsidRPr="00A079F1">
        <w:rPr>
          <w:rFonts w:ascii="Times New Roman" w:eastAsiaTheme="minorHAnsi" w:hAnsi="Times New Roman"/>
          <w:szCs w:val="28"/>
        </w:rPr>
        <w:t xml:space="preserve">Recent Developments,” </w:t>
      </w:r>
      <w:proofErr w:type="spellStart"/>
      <w:r w:rsidRPr="00A079F1">
        <w:rPr>
          <w:rFonts w:ascii="Times New Roman" w:eastAsiaTheme="minorHAnsi" w:hAnsi="Times New Roman"/>
          <w:i/>
          <w:szCs w:val="14"/>
        </w:rPr>
        <w:t>Sozial.Geschichte</w:t>
      </w:r>
      <w:proofErr w:type="spellEnd"/>
      <w:r w:rsidRPr="00A079F1">
        <w:rPr>
          <w:rFonts w:ascii="Times New Roman" w:eastAsiaTheme="minorHAnsi" w:hAnsi="Times New Roman"/>
          <w:i/>
          <w:szCs w:val="14"/>
        </w:rPr>
        <w:t xml:space="preserve"> Online</w:t>
      </w:r>
      <w:r w:rsidRPr="00A079F1">
        <w:rPr>
          <w:rFonts w:ascii="Times New Roman" w:eastAsiaTheme="minorHAnsi" w:hAnsi="Times New Roman"/>
          <w:szCs w:val="14"/>
        </w:rPr>
        <w:t xml:space="preserve"> 9 (2012), S. 63–84. </w:t>
      </w:r>
      <w:hyperlink r:id="rId6" w:history="1">
        <w:r w:rsidRPr="00A079F1">
          <w:rPr>
            <w:rStyle w:val="Hyperlink"/>
            <w:rFonts w:ascii="Times New Roman" w:eastAsiaTheme="minorHAnsi" w:hAnsi="Times New Roman"/>
            <w:szCs w:val="14"/>
          </w:rPr>
          <w:t>http://www.stiftung-sozialgeschichte.de</w:t>
        </w:r>
      </w:hyperlink>
    </w:p>
    <w:p w:rsidR="00932E63" w:rsidRDefault="00932E63">
      <w:pPr>
        <w:rPr>
          <w:rFonts w:ascii="Times New Roman" w:hAnsi="Times New Roman"/>
        </w:rPr>
      </w:pPr>
    </w:p>
    <w:p w:rsidR="00932E63" w:rsidRPr="00932E63" w:rsidRDefault="00932E63">
      <w:pPr>
        <w:rPr>
          <w:rFonts w:ascii="Times New Roman" w:hAnsi="Times New Roman"/>
          <w:b/>
        </w:rPr>
      </w:pPr>
      <w:r w:rsidRPr="00932E63">
        <w:rPr>
          <w:rFonts w:ascii="Times New Roman" w:hAnsi="Times New Roman"/>
          <w:b/>
        </w:rPr>
        <w:t>Week 2: Locating Memory Within Imperial Geographies</w:t>
      </w:r>
    </w:p>
    <w:p w:rsidR="00772B40" w:rsidRDefault="00772B40" w:rsidP="00932E63">
      <w:pPr>
        <w:widowControl w:val="0"/>
        <w:autoSpaceDE w:val="0"/>
        <w:autoSpaceDN w:val="0"/>
        <w:adjustRightInd w:val="0"/>
        <w:rPr>
          <w:rFonts w:ascii="Times New Roman" w:eastAsiaTheme="minorHAnsi" w:hAnsi="Times New Roman" w:cs="Code"/>
          <w:color w:val="000000"/>
          <w:szCs w:val="23"/>
        </w:rPr>
      </w:pPr>
    </w:p>
    <w:p w:rsidR="00932E63" w:rsidRPr="00A079F1" w:rsidRDefault="00932E63" w:rsidP="00932E63">
      <w:pPr>
        <w:widowControl w:val="0"/>
        <w:autoSpaceDE w:val="0"/>
        <w:autoSpaceDN w:val="0"/>
        <w:adjustRightInd w:val="0"/>
        <w:rPr>
          <w:rFonts w:ascii="Times New Roman" w:eastAsiaTheme="minorHAnsi" w:hAnsi="Times New Roman" w:cs="Code"/>
          <w:color w:val="000000"/>
          <w:szCs w:val="23"/>
        </w:rPr>
      </w:pPr>
      <w:r w:rsidRPr="00A079F1">
        <w:rPr>
          <w:rFonts w:ascii="Times New Roman" w:eastAsiaTheme="minorHAnsi" w:hAnsi="Times New Roman" w:cs="Code"/>
          <w:color w:val="000000"/>
          <w:szCs w:val="23"/>
        </w:rPr>
        <w:t xml:space="preserve">Tiffany Ruby Patterson and Robin D. G. Kelley, “Unfinished Migrations: Reflections on the African Diaspora and the Making of the Modern World,” </w:t>
      </w:r>
      <w:r w:rsidRPr="00A079F1">
        <w:rPr>
          <w:rFonts w:ascii="Times New Roman" w:eastAsiaTheme="minorHAnsi" w:hAnsi="Times New Roman" w:cs="Code"/>
          <w:i/>
          <w:color w:val="000000"/>
          <w:szCs w:val="23"/>
        </w:rPr>
        <w:t>African Studies Review</w:t>
      </w:r>
      <w:r w:rsidRPr="00A079F1">
        <w:rPr>
          <w:rFonts w:ascii="Times New Roman" w:eastAsiaTheme="minorHAnsi" w:hAnsi="Times New Roman" w:cs="Code"/>
          <w:color w:val="000000"/>
          <w:szCs w:val="23"/>
        </w:rPr>
        <w:t xml:space="preserve"> 43:1, Special Issue on the Diaspora (April 2000): 11-45.</w:t>
      </w:r>
      <w:r>
        <w:rPr>
          <w:rFonts w:ascii="Times New Roman" w:eastAsiaTheme="minorHAnsi" w:hAnsi="Times New Roman" w:cs="Code"/>
          <w:color w:val="000000"/>
          <w:szCs w:val="23"/>
        </w:rPr>
        <w:t xml:space="preserve"> </w:t>
      </w:r>
    </w:p>
    <w:p w:rsidR="00932E63" w:rsidRDefault="00932E63" w:rsidP="00932E63">
      <w:pPr>
        <w:widowControl w:val="0"/>
        <w:autoSpaceDE w:val="0"/>
        <w:autoSpaceDN w:val="0"/>
        <w:adjustRightInd w:val="0"/>
        <w:rPr>
          <w:rFonts w:ascii="Times New Roman" w:eastAsiaTheme="minorHAnsi" w:hAnsi="Times New Roman" w:cs="Code"/>
          <w:szCs w:val="23"/>
        </w:rPr>
      </w:pPr>
    </w:p>
    <w:p w:rsidR="00932E63" w:rsidRPr="00D87B53" w:rsidRDefault="00932E63" w:rsidP="00932E63">
      <w:pPr>
        <w:rPr>
          <w:rFonts w:ascii="Times New Roman" w:eastAsiaTheme="minorHAnsi" w:hAnsi="Times New Roman"/>
          <w:szCs w:val="20"/>
        </w:rPr>
      </w:pPr>
      <w:r w:rsidRPr="00D87B53">
        <w:rPr>
          <w:rFonts w:ascii="Times New Roman" w:hAnsi="Times New Roman"/>
        </w:rPr>
        <w:t xml:space="preserve">Robin Cohen, “The Fuzzy Frontiers of Identity: The British Case,” </w:t>
      </w:r>
      <w:r w:rsidRPr="00D87B53">
        <w:rPr>
          <w:rFonts w:ascii="Times New Roman" w:eastAsiaTheme="minorHAnsi" w:hAnsi="Times New Roman"/>
          <w:i/>
          <w:szCs w:val="20"/>
        </w:rPr>
        <w:t>Social Identities</w:t>
      </w:r>
      <w:r w:rsidRPr="00D87B53">
        <w:rPr>
          <w:rFonts w:ascii="Times New Roman" w:eastAsiaTheme="minorHAnsi" w:hAnsi="Times New Roman"/>
          <w:szCs w:val="20"/>
        </w:rPr>
        <w:t xml:space="preserve"> 1:1 (1995): 35-61.</w:t>
      </w:r>
    </w:p>
    <w:p w:rsidR="00932E63" w:rsidRPr="00AA6A04" w:rsidRDefault="00932E63" w:rsidP="00932E63">
      <w:pPr>
        <w:widowControl w:val="0"/>
        <w:autoSpaceDE w:val="0"/>
        <w:autoSpaceDN w:val="0"/>
        <w:adjustRightInd w:val="0"/>
        <w:rPr>
          <w:rFonts w:ascii="Times New Roman" w:eastAsiaTheme="minorHAnsi" w:hAnsi="Times New Roman" w:cs="Code"/>
          <w:szCs w:val="23"/>
        </w:rPr>
      </w:pPr>
    </w:p>
    <w:p w:rsidR="00807113" w:rsidRPr="00807113" w:rsidRDefault="00807113">
      <w:pPr>
        <w:rPr>
          <w:rFonts w:ascii="Times New Roman" w:hAnsi="Times New Roman"/>
          <w:b/>
        </w:rPr>
      </w:pPr>
      <w:r w:rsidRPr="00807113">
        <w:rPr>
          <w:rFonts w:ascii="Times New Roman" w:hAnsi="Times New Roman"/>
          <w:b/>
        </w:rPr>
        <w:t>Week 3: Geographies of Vulnerability; Geographies of Privilege</w:t>
      </w:r>
    </w:p>
    <w:p w:rsidR="00807113" w:rsidRPr="00807113" w:rsidRDefault="00807113">
      <w:pPr>
        <w:rPr>
          <w:rFonts w:ascii="Times New Roman" w:hAnsi="Times New Roman"/>
          <w:b/>
        </w:rPr>
      </w:pPr>
    </w:p>
    <w:p w:rsidR="00576DAE" w:rsidRPr="00AD5596" w:rsidRDefault="00576DAE" w:rsidP="00576DAE">
      <w:pPr>
        <w:widowControl w:val="0"/>
        <w:autoSpaceDE w:val="0"/>
        <w:autoSpaceDN w:val="0"/>
        <w:adjustRightInd w:val="0"/>
        <w:rPr>
          <w:rFonts w:ascii="Times New Roman" w:eastAsiaTheme="minorHAnsi" w:hAnsi="Times New Roman" w:cs="Code"/>
        </w:rPr>
      </w:pPr>
      <w:r w:rsidRPr="00196BB4">
        <w:rPr>
          <w:rFonts w:ascii="Times New Roman" w:eastAsiaTheme="minorHAnsi" w:hAnsi="Times New Roman" w:cs="Code"/>
        </w:rPr>
        <w:t xml:space="preserve">Rachel </w:t>
      </w:r>
      <w:proofErr w:type="spellStart"/>
      <w:r w:rsidRPr="00196BB4">
        <w:rPr>
          <w:rFonts w:ascii="Times New Roman" w:eastAsiaTheme="minorHAnsi" w:hAnsi="Times New Roman" w:cs="Code"/>
        </w:rPr>
        <w:t>Silvey</w:t>
      </w:r>
      <w:proofErr w:type="spellEnd"/>
      <w:r w:rsidRPr="00196BB4">
        <w:rPr>
          <w:rFonts w:ascii="Times New Roman" w:eastAsiaTheme="minorHAnsi" w:hAnsi="Times New Roman" w:cs="Code"/>
        </w:rPr>
        <w:t>, “</w:t>
      </w:r>
      <w:r w:rsidRPr="00196BB4">
        <w:rPr>
          <w:rFonts w:ascii="Times New Roman" w:eastAsiaTheme="minorHAnsi" w:hAnsi="Times New Roman" w:cs="Code"/>
          <w:szCs w:val="23"/>
        </w:rPr>
        <w:t xml:space="preserve">Geographies of Gender and Migration: </w:t>
      </w:r>
      <w:proofErr w:type="spellStart"/>
      <w:r w:rsidRPr="00196BB4">
        <w:rPr>
          <w:rFonts w:ascii="Times New Roman" w:eastAsiaTheme="minorHAnsi" w:hAnsi="Times New Roman" w:cs="Code"/>
          <w:szCs w:val="23"/>
        </w:rPr>
        <w:t>Spatializing</w:t>
      </w:r>
      <w:proofErr w:type="spellEnd"/>
      <w:r w:rsidRPr="00196BB4">
        <w:rPr>
          <w:rFonts w:ascii="Times New Roman" w:eastAsiaTheme="minorHAnsi" w:hAnsi="Times New Roman" w:cs="Code"/>
          <w:szCs w:val="23"/>
        </w:rPr>
        <w:t xml:space="preserve"> Social Difference,” </w:t>
      </w:r>
      <w:r w:rsidRPr="00196BB4">
        <w:rPr>
          <w:rFonts w:ascii="Times New Roman" w:hAnsi="Times New Roman" w:cs="Code"/>
          <w:i/>
          <w:szCs w:val="23"/>
        </w:rPr>
        <w:t>The International Migration Review</w:t>
      </w:r>
      <w:r w:rsidRPr="00196BB4">
        <w:rPr>
          <w:rFonts w:ascii="Times New Roman" w:hAnsi="Times New Roman" w:cs="Code"/>
          <w:szCs w:val="23"/>
        </w:rPr>
        <w:t xml:space="preserve">: </w:t>
      </w:r>
      <w:r w:rsidRPr="00196BB4">
        <w:rPr>
          <w:rFonts w:ascii="Times New Roman" w:hAnsi="Times New Roman" w:cs="Code"/>
          <w:i/>
          <w:szCs w:val="23"/>
        </w:rPr>
        <w:t>Gender and Migration Revisited</w:t>
      </w:r>
      <w:r w:rsidRPr="00196BB4">
        <w:rPr>
          <w:rFonts w:ascii="Times New Roman" w:hAnsi="Times New Roman" w:cs="Code"/>
          <w:szCs w:val="23"/>
        </w:rPr>
        <w:t xml:space="preserve"> 40:1 (Spring, 2006): 64-81.</w:t>
      </w:r>
    </w:p>
    <w:p w:rsidR="00576DAE" w:rsidRDefault="00576DAE" w:rsidP="00807113">
      <w:pPr>
        <w:spacing w:beforeLines="1" w:before="2" w:afterLines="1" w:after="2"/>
        <w:rPr>
          <w:rFonts w:ascii="Times New Roman" w:eastAsiaTheme="minorHAnsi" w:hAnsi="Times New Roman"/>
        </w:rPr>
      </w:pPr>
    </w:p>
    <w:p w:rsidR="00807113" w:rsidRDefault="00807113" w:rsidP="00807113">
      <w:pPr>
        <w:spacing w:beforeLines="1" w:before="2" w:afterLines="1" w:after="2"/>
        <w:rPr>
          <w:rFonts w:ascii="Times New Roman" w:eastAsiaTheme="minorHAnsi" w:hAnsi="Times New Roman"/>
        </w:rPr>
      </w:pPr>
      <w:r w:rsidRPr="00196BB4">
        <w:rPr>
          <w:rFonts w:ascii="Times New Roman" w:eastAsiaTheme="minorHAnsi" w:hAnsi="Times New Roman"/>
        </w:rPr>
        <w:t xml:space="preserve">Sarah J. Mahler and Patricia R. </w:t>
      </w:r>
      <w:proofErr w:type="spellStart"/>
      <w:r w:rsidRPr="00196BB4">
        <w:rPr>
          <w:rFonts w:ascii="Times New Roman" w:eastAsiaTheme="minorHAnsi" w:hAnsi="Times New Roman"/>
        </w:rPr>
        <w:t>Pessar</w:t>
      </w:r>
      <w:proofErr w:type="spellEnd"/>
      <w:r w:rsidRPr="00196BB4">
        <w:rPr>
          <w:rFonts w:ascii="Times New Roman" w:eastAsiaTheme="minorHAnsi" w:hAnsi="Times New Roman"/>
        </w:rPr>
        <w:t xml:space="preserve">, “Gender Matters: Ethnographers Bring Gender from the Periphery toward the Core of Migration Studies,” </w:t>
      </w:r>
      <w:r w:rsidRPr="00196BB4">
        <w:rPr>
          <w:rFonts w:ascii="Times New Roman" w:eastAsiaTheme="minorHAnsi" w:hAnsi="Times New Roman"/>
          <w:i/>
        </w:rPr>
        <w:t>The International Migration Review:</w:t>
      </w:r>
      <w:r>
        <w:rPr>
          <w:rFonts w:ascii="Times New Roman" w:eastAsiaTheme="minorHAnsi" w:hAnsi="Times New Roman"/>
          <w:i/>
        </w:rPr>
        <w:t xml:space="preserve"> </w:t>
      </w:r>
      <w:r w:rsidRPr="00196BB4">
        <w:rPr>
          <w:rFonts w:ascii="Times New Roman" w:eastAsiaTheme="minorHAnsi" w:hAnsi="Times New Roman"/>
          <w:i/>
        </w:rPr>
        <w:t>Gender and Migration Revisited</w:t>
      </w:r>
      <w:r w:rsidRPr="00196BB4">
        <w:rPr>
          <w:rFonts w:ascii="Times New Roman" w:eastAsiaTheme="minorHAnsi" w:hAnsi="Times New Roman"/>
        </w:rPr>
        <w:t xml:space="preserve"> 40:1, (Spring, 2006): 27-63.</w:t>
      </w:r>
    </w:p>
    <w:p w:rsidR="00807113" w:rsidRDefault="00807113" w:rsidP="00807113">
      <w:pPr>
        <w:spacing w:beforeLines="1" w:before="2" w:afterLines="1" w:after="2"/>
        <w:rPr>
          <w:rFonts w:ascii="Times New Roman" w:eastAsiaTheme="minorHAnsi" w:hAnsi="Times New Roman"/>
        </w:rPr>
      </w:pPr>
    </w:p>
    <w:p w:rsidR="00807113" w:rsidRPr="00E4684F" w:rsidRDefault="00807113" w:rsidP="00807113">
      <w:pPr>
        <w:widowControl w:val="0"/>
        <w:autoSpaceDE w:val="0"/>
        <w:autoSpaceDN w:val="0"/>
        <w:adjustRightInd w:val="0"/>
        <w:rPr>
          <w:rFonts w:ascii="Times New Roman" w:eastAsiaTheme="minorHAnsi" w:hAnsi="Times New Roman"/>
          <w:i/>
        </w:rPr>
      </w:pPr>
      <w:r>
        <w:rPr>
          <w:rFonts w:ascii="Times New Roman" w:eastAsiaTheme="minorHAnsi" w:hAnsi="Times New Roman"/>
        </w:rPr>
        <w:t>Anne-Maria Fortier, “The Migration Imaginary</w:t>
      </w:r>
      <w:r w:rsidR="00E4684F">
        <w:rPr>
          <w:rFonts w:ascii="Times New Roman" w:eastAsiaTheme="minorHAnsi" w:hAnsi="Times New Roman"/>
        </w:rPr>
        <w:t xml:space="preserve"> and the Politics of Personhood,</w:t>
      </w:r>
      <w:r>
        <w:rPr>
          <w:rFonts w:ascii="Times New Roman" w:eastAsiaTheme="minorHAnsi" w:hAnsi="Times New Roman"/>
        </w:rPr>
        <w:t xml:space="preserve">” </w:t>
      </w:r>
      <w:r w:rsidRPr="00E4684F">
        <w:rPr>
          <w:rFonts w:ascii="Times New Roman" w:eastAsiaTheme="minorHAnsi" w:hAnsi="Times New Roman"/>
          <w:i/>
        </w:rPr>
        <w:t>Migrations:</w:t>
      </w:r>
    </w:p>
    <w:p w:rsidR="00807113" w:rsidRDefault="00807113" w:rsidP="00807113">
      <w:pPr>
        <w:pStyle w:val="Default"/>
        <w:rPr>
          <w:rFonts w:ascii="Times New Roman" w:hAnsi="Times New Roman" w:cs="Code"/>
          <w:i/>
          <w:color w:val="auto"/>
          <w:szCs w:val="23"/>
          <w:u w:val="single"/>
        </w:rPr>
      </w:pPr>
      <w:r w:rsidRPr="00E4684F">
        <w:rPr>
          <w:rFonts w:ascii="Times New Roman" w:hAnsi="Times New Roman"/>
          <w:i/>
        </w:rPr>
        <w:t>Interdisciplinary Perspectives</w:t>
      </w:r>
      <w:r>
        <w:rPr>
          <w:rFonts w:ascii="Times New Roman" w:hAnsi="Times New Roman"/>
        </w:rPr>
        <w:t xml:space="preserve">, edited by M. Messer et al., </w:t>
      </w:r>
      <w:r w:rsidR="00E4684F">
        <w:rPr>
          <w:rFonts w:ascii="Times New Roman" w:hAnsi="Times New Roman"/>
        </w:rPr>
        <w:t xml:space="preserve">(Springer-Wien, 2012), </w:t>
      </w:r>
      <w:r>
        <w:rPr>
          <w:rFonts w:ascii="Times New Roman" w:hAnsi="Times New Roman"/>
        </w:rPr>
        <w:t xml:space="preserve">31-42. </w:t>
      </w:r>
    </w:p>
    <w:p w:rsidR="00F5119F" w:rsidRDefault="00F5119F" w:rsidP="00F5119F">
      <w:pPr>
        <w:widowControl w:val="0"/>
        <w:autoSpaceDE w:val="0"/>
        <w:autoSpaceDN w:val="0"/>
        <w:adjustRightInd w:val="0"/>
        <w:rPr>
          <w:rFonts w:ascii="Times New Roman" w:eastAsiaTheme="minorHAnsi" w:hAnsi="Times New Roman"/>
          <w:szCs w:val="23"/>
        </w:rPr>
      </w:pPr>
    </w:p>
    <w:p w:rsidR="00F5119F" w:rsidRDefault="00F5119F" w:rsidP="00F5119F">
      <w:pPr>
        <w:pStyle w:val="Default"/>
        <w:rPr>
          <w:rFonts w:ascii="Times New Roman" w:hAnsi="Times New Roman" w:cs="Bell MT"/>
          <w:bCs/>
          <w:szCs w:val="34"/>
        </w:rPr>
      </w:pPr>
      <w:r w:rsidRPr="00F412CE">
        <w:rPr>
          <w:rFonts w:ascii="Times New Roman" w:hAnsi="Times New Roman"/>
          <w:szCs w:val="12"/>
        </w:rPr>
        <w:t>Peter Li, “</w:t>
      </w:r>
      <w:r w:rsidRPr="00F412CE">
        <w:rPr>
          <w:rFonts w:ascii="Times New Roman" w:hAnsi="Times New Roman" w:cs="Bell MT"/>
          <w:bCs/>
          <w:szCs w:val="34"/>
        </w:rPr>
        <w:t xml:space="preserve">World Migration in the Age of Globalization: Policy Implications and Challenges,” </w:t>
      </w:r>
      <w:r>
        <w:rPr>
          <w:rFonts w:ascii="Times New Roman" w:hAnsi="Times New Roman" w:cs="Bell MT"/>
          <w:i/>
          <w:iCs/>
          <w:szCs w:val="16"/>
        </w:rPr>
        <w:t>New Zealand Population Review</w:t>
      </w:r>
      <w:r w:rsidRPr="00F412CE">
        <w:rPr>
          <w:rFonts w:ascii="Times New Roman" w:hAnsi="Times New Roman" w:cs="Bell MT"/>
          <w:i/>
          <w:iCs/>
          <w:szCs w:val="16"/>
        </w:rPr>
        <w:t xml:space="preserve"> </w:t>
      </w:r>
      <w:r>
        <w:rPr>
          <w:rFonts w:ascii="Times New Roman" w:hAnsi="Times New Roman" w:cs="Bell MT"/>
          <w:iCs/>
          <w:szCs w:val="16"/>
        </w:rPr>
        <w:t>33/</w:t>
      </w:r>
      <w:r w:rsidRPr="00F412CE">
        <w:rPr>
          <w:rFonts w:ascii="Times New Roman" w:hAnsi="Times New Roman" w:cs="Bell MT"/>
          <w:iCs/>
          <w:szCs w:val="16"/>
        </w:rPr>
        <w:t>34</w:t>
      </w:r>
      <w:r>
        <w:rPr>
          <w:rFonts w:ascii="Times New Roman" w:hAnsi="Times New Roman" w:cs="Bell MT"/>
          <w:iCs/>
          <w:szCs w:val="16"/>
        </w:rPr>
        <w:t xml:space="preserve"> (2008)</w:t>
      </w:r>
      <w:r w:rsidRPr="00F412CE">
        <w:rPr>
          <w:rFonts w:ascii="Times New Roman" w:hAnsi="Times New Roman" w:cs="Bell MT"/>
          <w:iCs/>
          <w:szCs w:val="16"/>
        </w:rPr>
        <w:t>: 1-22</w:t>
      </w:r>
      <w:r w:rsidRPr="00F412CE">
        <w:rPr>
          <w:rFonts w:ascii="Times New Roman" w:hAnsi="Times New Roman" w:cs="Bell MT"/>
          <w:i/>
          <w:iCs/>
          <w:szCs w:val="16"/>
        </w:rPr>
        <w:t xml:space="preserve">. </w:t>
      </w:r>
      <w:r w:rsidRPr="00F412CE">
        <w:rPr>
          <w:rFonts w:ascii="Times New Roman" w:hAnsi="Times New Roman" w:cs="Bell MT"/>
          <w:bCs/>
          <w:szCs w:val="34"/>
        </w:rPr>
        <w:t xml:space="preserve"> </w:t>
      </w:r>
    </w:p>
    <w:p w:rsidR="00733842" w:rsidRDefault="00733842">
      <w:pPr>
        <w:rPr>
          <w:rFonts w:ascii="Times New Roman" w:hAnsi="Times New Roman"/>
        </w:rPr>
      </w:pPr>
    </w:p>
    <w:p w:rsidR="00733842" w:rsidRDefault="00733842" w:rsidP="00733842">
      <w:pPr>
        <w:widowControl w:val="0"/>
        <w:autoSpaceDE w:val="0"/>
        <w:autoSpaceDN w:val="0"/>
        <w:adjustRightInd w:val="0"/>
        <w:rPr>
          <w:rFonts w:ascii="Times New Roman" w:eastAsiaTheme="minorHAnsi" w:hAnsi="Times New Roman" w:cs="Code"/>
        </w:rPr>
      </w:pPr>
      <w:proofErr w:type="spellStart"/>
      <w:r>
        <w:rPr>
          <w:rFonts w:ascii="Times New Roman" w:eastAsiaTheme="minorHAnsi" w:hAnsi="Times New Roman"/>
        </w:rPr>
        <w:t>Marlou</w:t>
      </w:r>
      <w:proofErr w:type="spellEnd"/>
      <w:r>
        <w:rPr>
          <w:rFonts w:ascii="Times New Roman" w:eastAsiaTheme="minorHAnsi" w:hAnsi="Times New Roman"/>
        </w:rPr>
        <w:t xml:space="preserve"> </w:t>
      </w:r>
      <w:proofErr w:type="spellStart"/>
      <w:r>
        <w:rPr>
          <w:rFonts w:ascii="Times New Roman" w:eastAsiaTheme="minorHAnsi" w:hAnsi="Times New Roman"/>
        </w:rPr>
        <w:t>Shrouver</w:t>
      </w:r>
      <w:proofErr w:type="spellEnd"/>
      <w:r>
        <w:rPr>
          <w:rFonts w:ascii="Times New Roman" w:eastAsiaTheme="minorHAnsi" w:hAnsi="Times New Roman"/>
        </w:rPr>
        <w:t>, “Migration, Gender and Vulnerability,” working paper: 1-41.</w:t>
      </w:r>
    </w:p>
    <w:p w:rsidR="00C94554" w:rsidRDefault="00C94554">
      <w:pPr>
        <w:rPr>
          <w:rFonts w:ascii="Times New Roman" w:hAnsi="Times New Roman"/>
        </w:rPr>
      </w:pPr>
    </w:p>
    <w:p w:rsidR="00C94554" w:rsidRPr="00D87B53" w:rsidRDefault="00C94554" w:rsidP="00C94554">
      <w:pPr>
        <w:rPr>
          <w:rFonts w:ascii="Times New Roman" w:hAnsi="Times New Roman"/>
        </w:rPr>
      </w:pPr>
      <w:r>
        <w:rPr>
          <w:rFonts w:ascii="Times New Roman" w:hAnsi="Times New Roman"/>
        </w:rPr>
        <w:t>A. Blunt, “</w:t>
      </w:r>
      <w:r w:rsidRPr="00AA6A04">
        <w:rPr>
          <w:rFonts w:ascii="Times New Roman" w:hAnsi="Times New Roman"/>
        </w:rPr>
        <w:t>Imperial geographies of home: Bri</w:t>
      </w:r>
      <w:r>
        <w:rPr>
          <w:rFonts w:ascii="Times New Roman" w:hAnsi="Times New Roman"/>
        </w:rPr>
        <w:t>tish women in India, 1886-1925,”</w:t>
      </w:r>
      <w:r w:rsidRPr="00AA6A04">
        <w:rPr>
          <w:rFonts w:ascii="Times New Roman" w:hAnsi="Times New Roman"/>
        </w:rPr>
        <w:t xml:space="preserve"> </w:t>
      </w:r>
      <w:r w:rsidRPr="00AA6A04">
        <w:rPr>
          <w:rStyle w:val="Emphasis"/>
          <w:rFonts w:ascii="Times New Roman" w:hAnsi="Times New Roman"/>
        </w:rPr>
        <w:t>Transactions of the Institute of British Geographers NS</w:t>
      </w:r>
      <w:r>
        <w:rPr>
          <w:rFonts w:ascii="Times New Roman" w:hAnsi="Times New Roman"/>
        </w:rPr>
        <w:t xml:space="preserve"> 24 (1999): </w:t>
      </w:r>
      <w:r w:rsidRPr="00AA6A04">
        <w:rPr>
          <w:rFonts w:ascii="Times New Roman" w:hAnsi="Times New Roman"/>
        </w:rPr>
        <w:t>421-44</w:t>
      </w:r>
      <w:r>
        <w:rPr>
          <w:rFonts w:ascii="Times New Roman" w:hAnsi="Times New Roman"/>
        </w:rPr>
        <w:t>0.</w:t>
      </w:r>
    </w:p>
    <w:p w:rsidR="00C94554" w:rsidRDefault="00C94554">
      <w:pPr>
        <w:rPr>
          <w:rFonts w:ascii="Times New Roman" w:hAnsi="Times New Roman"/>
        </w:rPr>
      </w:pPr>
    </w:p>
    <w:p w:rsidR="00C94554" w:rsidRPr="00F412CE" w:rsidRDefault="00C94554" w:rsidP="00C94554">
      <w:pPr>
        <w:widowControl w:val="0"/>
        <w:autoSpaceDE w:val="0"/>
        <w:autoSpaceDN w:val="0"/>
        <w:adjustRightInd w:val="0"/>
        <w:rPr>
          <w:rFonts w:ascii="Times New Roman" w:eastAsiaTheme="minorHAnsi" w:hAnsi="Times New Roman"/>
          <w:szCs w:val="32"/>
        </w:rPr>
      </w:pPr>
      <w:r w:rsidRPr="00F412CE">
        <w:rPr>
          <w:rFonts w:ascii="Times New Roman" w:hAnsi="Times New Roman"/>
        </w:rPr>
        <w:t>Sarah Kunz, “</w:t>
      </w:r>
      <w:r w:rsidRPr="00F412CE">
        <w:rPr>
          <w:rFonts w:ascii="Times New Roman" w:eastAsiaTheme="minorHAnsi" w:hAnsi="Times New Roman"/>
          <w:szCs w:val="32"/>
        </w:rPr>
        <w:t xml:space="preserve">Privileged </w:t>
      </w:r>
      <w:proofErr w:type="spellStart"/>
      <w:r w:rsidRPr="00F412CE">
        <w:rPr>
          <w:rFonts w:ascii="Times New Roman" w:eastAsiaTheme="minorHAnsi" w:hAnsi="Times New Roman"/>
          <w:szCs w:val="32"/>
        </w:rPr>
        <w:t>Mobilities</w:t>
      </w:r>
      <w:proofErr w:type="spellEnd"/>
      <w:r w:rsidRPr="00F412CE">
        <w:rPr>
          <w:rFonts w:ascii="Times New Roman" w:eastAsiaTheme="minorHAnsi" w:hAnsi="Times New Roman"/>
          <w:szCs w:val="32"/>
        </w:rPr>
        <w:t>: Locating the Expatriate in Migration</w:t>
      </w:r>
      <w:r>
        <w:rPr>
          <w:rFonts w:ascii="Times New Roman" w:eastAsiaTheme="minorHAnsi" w:hAnsi="Times New Roman"/>
          <w:szCs w:val="32"/>
        </w:rPr>
        <w:t xml:space="preserve"> Scholarship,” </w:t>
      </w:r>
      <w:r w:rsidRPr="00F412CE">
        <w:rPr>
          <w:rFonts w:ascii="Times New Roman" w:eastAsiaTheme="minorHAnsi" w:hAnsi="Times New Roman"/>
          <w:i/>
          <w:szCs w:val="12"/>
        </w:rPr>
        <w:t>Geography Compass</w:t>
      </w:r>
      <w:r>
        <w:rPr>
          <w:rFonts w:ascii="Times New Roman" w:eastAsiaTheme="minorHAnsi" w:hAnsi="Times New Roman"/>
          <w:szCs w:val="12"/>
        </w:rPr>
        <w:t xml:space="preserve"> 10:</w:t>
      </w:r>
      <w:r w:rsidRPr="00F412CE">
        <w:rPr>
          <w:rFonts w:ascii="Times New Roman" w:eastAsiaTheme="minorHAnsi" w:hAnsi="Times New Roman"/>
          <w:szCs w:val="12"/>
        </w:rPr>
        <w:t>3 (2016): 89</w:t>
      </w:r>
      <w:r w:rsidRPr="00F412CE">
        <w:rPr>
          <w:rFonts w:ascii="Times New Roman" w:eastAsiaTheme="minorHAnsi" w:hAnsi="Times New Roman"/>
          <w:bCs/>
          <w:szCs w:val="12"/>
        </w:rPr>
        <w:t>–</w:t>
      </w:r>
      <w:r w:rsidRPr="00F412CE">
        <w:rPr>
          <w:rFonts w:ascii="Times New Roman" w:eastAsiaTheme="minorHAnsi" w:hAnsi="Times New Roman"/>
          <w:szCs w:val="12"/>
        </w:rPr>
        <w:t>101.</w:t>
      </w:r>
    </w:p>
    <w:p w:rsidR="00FA0053" w:rsidRDefault="00FA0053">
      <w:pPr>
        <w:rPr>
          <w:rFonts w:ascii="Times New Roman" w:hAnsi="Times New Roman"/>
        </w:rPr>
      </w:pPr>
    </w:p>
    <w:p w:rsidR="00FA0053" w:rsidRPr="00FA0053" w:rsidRDefault="00FA0053">
      <w:pPr>
        <w:rPr>
          <w:rFonts w:ascii="Times New Roman" w:hAnsi="Times New Roman"/>
          <w:b/>
        </w:rPr>
      </w:pPr>
      <w:r w:rsidRPr="00FA0053">
        <w:rPr>
          <w:rFonts w:ascii="Times New Roman" w:hAnsi="Times New Roman"/>
          <w:b/>
        </w:rPr>
        <w:t>Week 4: The History of Refuge and ‘Refugee’</w:t>
      </w:r>
    </w:p>
    <w:p w:rsidR="00951C1E" w:rsidRDefault="00951C1E">
      <w:pPr>
        <w:rPr>
          <w:rFonts w:ascii="Times New Roman" w:hAnsi="Times New Roman"/>
        </w:rPr>
      </w:pPr>
    </w:p>
    <w:p w:rsidR="007B1601" w:rsidRDefault="007B1601" w:rsidP="007B1601">
      <w:pPr>
        <w:widowControl w:val="0"/>
        <w:autoSpaceDE w:val="0"/>
        <w:autoSpaceDN w:val="0"/>
        <w:adjustRightInd w:val="0"/>
        <w:rPr>
          <w:rFonts w:ascii="Times New Roman" w:eastAsiaTheme="minorHAnsi" w:hAnsi="Times New Roman"/>
          <w:szCs w:val="14"/>
        </w:rPr>
      </w:pPr>
      <w:r w:rsidRPr="00802B37">
        <w:rPr>
          <w:rFonts w:ascii="Times New Roman" w:hAnsi="Times New Roman"/>
        </w:rPr>
        <w:t>Bridget Hayden,</w:t>
      </w:r>
      <w:r w:rsidRPr="00802B37">
        <w:rPr>
          <w:rFonts w:ascii="Times New Roman" w:hAnsi="Times New Roman"/>
          <w:i/>
        </w:rPr>
        <w:t xml:space="preserve"> “</w:t>
      </w:r>
      <w:r w:rsidRPr="00802B37">
        <w:rPr>
          <w:rFonts w:ascii="Times New Roman" w:eastAsiaTheme="minorHAnsi" w:hAnsi="Times New Roman"/>
          <w:szCs w:val="32"/>
        </w:rPr>
        <w:t xml:space="preserve">What’s in a Name? The Nature of the Individual in Refugee Studies,” </w:t>
      </w:r>
      <w:r w:rsidRPr="00802B37">
        <w:rPr>
          <w:rFonts w:ascii="Times New Roman" w:eastAsiaTheme="minorHAnsi" w:hAnsi="Times New Roman"/>
          <w:i/>
          <w:szCs w:val="14"/>
        </w:rPr>
        <w:t>Journal of Refugee Studies</w:t>
      </w:r>
      <w:r w:rsidRPr="00802B37">
        <w:rPr>
          <w:rFonts w:ascii="Times New Roman" w:eastAsiaTheme="minorHAnsi" w:hAnsi="Times New Roman"/>
          <w:szCs w:val="14"/>
        </w:rPr>
        <w:t xml:space="preserve"> 19:4 (2006): 471-487.</w:t>
      </w:r>
    </w:p>
    <w:p w:rsidR="007B1601" w:rsidRDefault="007B1601" w:rsidP="00951C1E">
      <w:pPr>
        <w:widowControl w:val="0"/>
        <w:autoSpaceDE w:val="0"/>
        <w:autoSpaceDN w:val="0"/>
        <w:adjustRightInd w:val="0"/>
        <w:rPr>
          <w:rFonts w:ascii="Times New Roman" w:eastAsiaTheme="minorHAnsi" w:hAnsi="Times New Roman" w:cs="Code"/>
          <w:color w:val="000000"/>
          <w:szCs w:val="23"/>
        </w:rPr>
      </w:pPr>
    </w:p>
    <w:p w:rsidR="00951C1E" w:rsidRPr="00951C1E" w:rsidRDefault="00951C1E" w:rsidP="00951C1E">
      <w:pPr>
        <w:widowControl w:val="0"/>
        <w:autoSpaceDE w:val="0"/>
        <w:autoSpaceDN w:val="0"/>
        <w:adjustRightInd w:val="0"/>
        <w:rPr>
          <w:rFonts w:ascii="Times New Roman" w:eastAsiaTheme="minorHAnsi" w:hAnsi="Times New Roman"/>
          <w:szCs w:val="14"/>
        </w:rPr>
      </w:pPr>
      <w:r w:rsidRPr="00F412CE">
        <w:rPr>
          <w:rFonts w:ascii="Times New Roman" w:eastAsiaTheme="minorHAnsi" w:hAnsi="Times New Roman" w:cs="Code"/>
          <w:color w:val="000000"/>
          <w:szCs w:val="23"/>
        </w:rPr>
        <w:t xml:space="preserve">Gilbert </w:t>
      </w:r>
      <w:proofErr w:type="spellStart"/>
      <w:r w:rsidRPr="00F412CE">
        <w:rPr>
          <w:rFonts w:ascii="Times New Roman" w:eastAsiaTheme="minorHAnsi" w:hAnsi="Times New Roman" w:cs="Code"/>
          <w:color w:val="000000"/>
          <w:szCs w:val="23"/>
        </w:rPr>
        <w:t>Jaegar</w:t>
      </w:r>
      <w:proofErr w:type="spellEnd"/>
      <w:r w:rsidRPr="00F412CE">
        <w:rPr>
          <w:rFonts w:ascii="Times New Roman" w:eastAsiaTheme="minorHAnsi" w:hAnsi="Times New Roman" w:cs="Code"/>
          <w:color w:val="000000"/>
          <w:szCs w:val="23"/>
        </w:rPr>
        <w:t xml:space="preserve">, </w:t>
      </w:r>
      <w:r>
        <w:rPr>
          <w:rFonts w:ascii="Times New Roman" w:eastAsiaTheme="minorHAnsi" w:hAnsi="Times New Roman" w:cs="Code"/>
          <w:color w:val="000000"/>
          <w:szCs w:val="23"/>
        </w:rPr>
        <w:t>“</w:t>
      </w:r>
      <w:r w:rsidRPr="00F412CE">
        <w:rPr>
          <w:rFonts w:ascii="Times New Roman" w:eastAsiaTheme="minorHAnsi" w:hAnsi="Times New Roman"/>
          <w:szCs w:val="44"/>
        </w:rPr>
        <w:t xml:space="preserve">On the History of the International Protection of Refugees,” </w:t>
      </w:r>
      <w:r w:rsidRPr="00F412CE">
        <w:rPr>
          <w:rFonts w:ascii="Times New Roman" w:eastAsiaTheme="minorHAnsi" w:hAnsi="Times New Roman"/>
          <w:i/>
          <w:szCs w:val="14"/>
        </w:rPr>
        <w:t>IRRC September</w:t>
      </w:r>
      <w:r w:rsidRPr="00F412CE">
        <w:rPr>
          <w:rFonts w:ascii="Times New Roman" w:eastAsiaTheme="minorHAnsi" w:hAnsi="Times New Roman"/>
          <w:szCs w:val="14"/>
        </w:rPr>
        <w:t xml:space="preserve"> 2001 Vol. 83 N</w:t>
      </w:r>
      <w:r w:rsidRPr="00F412CE">
        <w:rPr>
          <w:rFonts w:ascii="Times New Roman" w:eastAsiaTheme="minorHAnsi" w:hAnsi="Times New Roman"/>
          <w:szCs w:val="8"/>
        </w:rPr>
        <w:t xml:space="preserve">o </w:t>
      </w:r>
      <w:r>
        <w:rPr>
          <w:rFonts w:ascii="Times New Roman" w:eastAsiaTheme="minorHAnsi" w:hAnsi="Times New Roman"/>
          <w:szCs w:val="14"/>
        </w:rPr>
        <w:t>843: 1-12</w:t>
      </w:r>
    </w:p>
    <w:p w:rsidR="00FA0053" w:rsidRDefault="00FA0053">
      <w:pPr>
        <w:rPr>
          <w:rFonts w:ascii="Times New Roman" w:hAnsi="Times New Roman"/>
        </w:rPr>
      </w:pPr>
    </w:p>
    <w:p w:rsidR="00FA0053" w:rsidRPr="003760E0" w:rsidRDefault="00FA0053" w:rsidP="00FA0053">
      <w:pPr>
        <w:widowControl w:val="0"/>
        <w:autoSpaceDE w:val="0"/>
        <w:autoSpaceDN w:val="0"/>
        <w:adjustRightInd w:val="0"/>
        <w:rPr>
          <w:rFonts w:ascii="Times New Roman" w:eastAsiaTheme="minorHAnsi" w:hAnsi="Times New Roman"/>
          <w:szCs w:val="37"/>
        </w:rPr>
      </w:pPr>
      <w:r w:rsidRPr="003760E0">
        <w:rPr>
          <w:rFonts w:ascii="Times New Roman" w:eastAsiaTheme="minorHAnsi" w:hAnsi="Times New Roman"/>
          <w:szCs w:val="15"/>
        </w:rPr>
        <w:t xml:space="preserve">Peter </w:t>
      </w:r>
      <w:proofErr w:type="spellStart"/>
      <w:r w:rsidRPr="003760E0">
        <w:rPr>
          <w:rFonts w:ascii="Times New Roman" w:eastAsiaTheme="minorHAnsi" w:hAnsi="Times New Roman"/>
          <w:szCs w:val="15"/>
        </w:rPr>
        <w:t>Gatrell</w:t>
      </w:r>
      <w:proofErr w:type="spellEnd"/>
      <w:r w:rsidRPr="003760E0">
        <w:rPr>
          <w:rFonts w:ascii="Times New Roman" w:eastAsiaTheme="minorHAnsi" w:hAnsi="Times New Roman"/>
          <w:szCs w:val="15"/>
        </w:rPr>
        <w:t>, “</w:t>
      </w:r>
      <w:r w:rsidRPr="003760E0">
        <w:rPr>
          <w:rFonts w:ascii="Times New Roman" w:eastAsiaTheme="minorHAnsi" w:hAnsi="Times New Roman"/>
          <w:szCs w:val="37"/>
        </w:rPr>
        <w:t xml:space="preserve">Introduction: World Wars and Population Displacement in Europe in the Twentieth Century,” </w:t>
      </w:r>
      <w:r w:rsidRPr="003760E0">
        <w:rPr>
          <w:rFonts w:ascii="Times New Roman" w:eastAsiaTheme="minorHAnsi" w:hAnsi="Times New Roman"/>
          <w:i/>
          <w:szCs w:val="15"/>
        </w:rPr>
        <w:t>Contemporary European History</w:t>
      </w:r>
      <w:r w:rsidRPr="003760E0">
        <w:rPr>
          <w:rFonts w:ascii="Times New Roman" w:eastAsiaTheme="minorHAnsi" w:hAnsi="Times New Roman"/>
          <w:szCs w:val="15"/>
        </w:rPr>
        <w:t>, 16:4 (2007): 415–426.</w:t>
      </w:r>
    </w:p>
    <w:p w:rsidR="00932E63" w:rsidRDefault="00932E63">
      <w:pPr>
        <w:rPr>
          <w:rFonts w:ascii="Times New Roman" w:hAnsi="Times New Roman"/>
        </w:rPr>
      </w:pPr>
    </w:p>
    <w:p w:rsidR="00AD5596" w:rsidRDefault="005974C2" w:rsidP="005974C2">
      <w:pPr>
        <w:widowControl w:val="0"/>
        <w:autoSpaceDE w:val="0"/>
        <w:autoSpaceDN w:val="0"/>
        <w:adjustRightInd w:val="0"/>
        <w:rPr>
          <w:rFonts w:ascii="Times New Roman" w:eastAsiaTheme="minorHAnsi" w:hAnsi="Times New Roman"/>
          <w:szCs w:val="15"/>
        </w:rPr>
      </w:pPr>
      <w:r w:rsidRPr="003760E0">
        <w:rPr>
          <w:rFonts w:ascii="Times New Roman" w:eastAsiaTheme="minorHAnsi" w:hAnsi="Times New Roman"/>
          <w:szCs w:val="37"/>
        </w:rPr>
        <w:t xml:space="preserve">Rebecca Manley, “The Perils of Displacement: The Soviet Evacuee between Refugee and Deportee,” </w:t>
      </w:r>
      <w:r w:rsidRPr="003760E0">
        <w:rPr>
          <w:rFonts w:ascii="Times New Roman" w:eastAsiaTheme="minorHAnsi" w:hAnsi="Times New Roman"/>
          <w:i/>
          <w:szCs w:val="15"/>
        </w:rPr>
        <w:t>Contemporary European History</w:t>
      </w:r>
      <w:r w:rsidRPr="003760E0">
        <w:rPr>
          <w:rFonts w:ascii="Times New Roman" w:eastAsiaTheme="minorHAnsi" w:hAnsi="Times New Roman"/>
          <w:szCs w:val="15"/>
        </w:rPr>
        <w:t>, 16:4 (2007): 495–509.</w:t>
      </w:r>
    </w:p>
    <w:p w:rsidR="00AD5596" w:rsidRPr="003760E0" w:rsidRDefault="00AD5596" w:rsidP="00AD5596">
      <w:pPr>
        <w:widowControl w:val="0"/>
        <w:autoSpaceDE w:val="0"/>
        <w:autoSpaceDN w:val="0"/>
        <w:adjustRightInd w:val="0"/>
        <w:rPr>
          <w:rFonts w:ascii="Times New Roman" w:eastAsiaTheme="minorHAnsi" w:hAnsi="Times New Roman"/>
          <w:szCs w:val="20"/>
        </w:rPr>
      </w:pPr>
    </w:p>
    <w:p w:rsidR="00AD5596" w:rsidRPr="003760E0" w:rsidRDefault="00AD5596" w:rsidP="00AD5596">
      <w:pPr>
        <w:widowControl w:val="0"/>
        <w:autoSpaceDE w:val="0"/>
        <w:autoSpaceDN w:val="0"/>
        <w:adjustRightInd w:val="0"/>
        <w:rPr>
          <w:rFonts w:ascii="Times New Roman" w:eastAsiaTheme="minorHAnsi" w:hAnsi="Times New Roman"/>
          <w:szCs w:val="32"/>
        </w:rPr>
      </w:pPr>
      <w:r w:rsidRPr="003760E0">
        <w:rPr>
          <w:rFonts w:ascii="Times New Roman" w:eastAsiaTheme="minorHAnsi" w:hAnsi="Times New Roman"/>
          <w:szCs w:val="16"/>
        </w:rPr>
        <w:t xml:space="preserve">B.S. </w:t>
      </w:r>
      <w:proofErr w:type="spellStart"/>
      <w:r w:rsidRPr="003760E0">
        <w:rPr>
          <w:rFonts w:ascii="Times New Roman" w:eastAsiaTheme="minorHAnsi" w:hAnsi="Times New Roman"/>
          <w:szCs w:val="16"/>
        </w:rPr>
        <w:t>Chimni</w:t>
      </w:r>
      <w:proofErr w:type="spellEnd"/>
      <w:r w:rsidRPr="003760E0">
        <w:rPr>
          <w:rFonts w:ascii="Times New Roman" w:eastAsiaTheme="minorHAnsi" w:hAnsi="Times New Roman"/>
          <w:szCs w:val="16"/>
        </w:rPr>
        <w:t xml:space="preserve">, </w:t>
      </w:r>
      <w:r>
        <w:rPr>
          <w:rFonts w:ascii="Times New Roman" w:eastAsiaTheme="minorHAnsi" w:hAnsi="Times New Roman"/>
          <w:szCs w:val="16"/>
        </w:rPr>
        <w:t>“</w:t>
      </w:r>
      <w:r w:rsidRPr="003760E0">
        <w:rPr>
          <w:rFonts w:ascii="Times New Roman" w:eastAsiaTheme="minorHAnsi" w:hAnsi="Times New Roman"/>
          <w:szCs w:val="32"/>
        </w:rPr>
        <w:t xml:space="preserve">The Birth of a ‘Discipline’: From Refugee to Forced Migration Studies,” </w:t>
      </w:r>
      <w:r w:rsidRPr="003760E0">
        <w:rPr>
          <w:rFonts w:ascii="Times New Roman" w:eastAsiaTheme="minorHAnsi" w:hAnsi="Times New Roman"/>
          <w:i/>
          <w:szCs w:val="14"/>
        </w:rPr>
        <w:t>Journal of Refugee Studies</w:t>
      </w:r>
      <w:r w:rsidRPr="003760E0">
        <w:rPr>
          <w:rFonts w:ascii="Times New Roman" w:eastAsiaTheme="minorHAnsi" w:hAnsi="Times New Roman"/>
          <w:szCs w:val="14"/>
        </w:rPr>
        <w:t xml:space="preserve"> 22:1 (2009).</w:t>
      </w:r>
    </w:p>
    <w:p w:rsidR="00AD5596" w:rsidRDefault="00AD5596" w:rsidP="00AD5596">
      <w:pPr>
        <w:rPr>
          <w:rFonts w:ascii="Times New Roman" w:hAnsi="Times New Roman"/>
          <w:b/>
          <w:i/>
        </w:rPr>
      </w:pPr>
    </w:p>
    <w:p w:rsidR="00AD5596" w:rsidRPr="003760E0" w:rsidRDefault="00AD5596" w:rsidP="00AD5596">
      <w:pPr>
        <w:widowControl w:val="0"/>
        <w:autoSpaceDE w:val="0"/>
        <w:autoSpaceDN w:val="0"/>
        <w:adjustRightInd w:val="0"/>
        <w:rPr>
          <w:rFonts w:ascii="Times New Roman" w:eastAsiaTheme="minorHAnsi" w:hAnsi="Times New Roman"/>
          <w:szCs w:val="32"/>
        </w:rPr>
      </w:pPr>
      <w:proofErr w:type="spellStart"/>
      <w:r w:rsidRPr="003760E0">
        <w:rPr>
          <w:rFonts w:ascii="Times New Roman" w:eastAsiaTheme="minorHAnsi" w:hAnsi="Times New Roman"/>
          <w:szCs w:val="22"/>
        </w:rPr>
        <w:t>Claudena</w:t>
      </w:r>
      <w:proofErr w:type="spellEnd"/>
      <w:r w:rsidRPr="003760E0">
        <w:rPr>
          <w:rFonts w:ascii="Times New Roman" w:eastAsiaTheme="minorHAnsi" w:hAnsi="Times New Roman"/>
          <w:szCs w:val="22"/>
        </w:rPr>
        <w:t xml:space="preserve"> </w:t>
      </w:r>
      <w:proofErr w:type="spellStart"/>
      <w:r w:rsidRPr="003760E0">
        <w:rPr>
          <w:rFonts w:ascii="Times New Roman" w:eastAsiaTheme="minorHAnsi" w:hAnsi="Times New Roman"/>
          <w:szCs w:val="22"/>
        </w:rPr>
        <w:t>Skran</w:t>
      </w:r>
      <w:proofErr w:type="spellEnd"/>
      <w:r w:rsidRPr="003760E0">
        <w:rPr>
          <w:rFonts w:ascii="Times New Roman" w:eastAsiaTheme="minorHAnsi" w:hAnsi="Times New Roman"/>
          <w:szCs w:val="22"/>
        </w:rPr>
        <w:t xml:space="preserve"> and Carla N. </w:t>
      </w:r>
      <w:proofErr w:type="spellStart"/>
      <w:r w:rsidRPr="003760E0">
        <w:rPr>
          <w:rFonts w:ascii="Times New Roman" w:eastAsiaTheme="minorHAnsi" w:hAnsi="Times New Roman"/>
          <w:szCs w:val="22"/>
        </w:rPr>
        <w:t>Daughtry</w:t>
      </w:r>
      <w:proofErr w:type="spellEnd"/>
      <w:r w:rsidRPr="003760E0">
        <w:rPr>
          <w:rFonts w:ascii="Times New Roman" w:eastAsiaTheme="minorHAnsi" w:hAnsi="Times New Roman"/>
          <w:szCs w:val="22"/>
        </w:rPr>
        <w:t>, “The Study of Refugees before “Refugee Studies”,”</w:t>
      </w:r>
    </w:p>
    <w:p w:rsidR="00AD5596" w:rsidRDefault="00AD5596" w:rsidP="00AD5596">
      <w:pPr>
        <w:rPr>
          <w:rFonts w:ascii="Times New Roman" w:eastAsiaTheme="minorHAnsi" w:hAnsi="Times New Roman"/>
          <w:szCs w:val="16"/>
        </w:rPr>
      </w:pPr>
      <w:r w:rsidRPr="003760E0">
        <w:rPr>
          <w:rFonts w:ascii="Times New Roman" w:eastAsiaTheme="minorHAnsi" w:hAnsi="Times New Roman"/>
          <w:i/>
          <w:szCs w:val="16"/>
        </w:rPr>
        <w:t>Refugee Survey Quarterly</w:t>
      </w:r>
      <w:r w:rsidRPr="003760E0">
        <w:rPr>
          <w:rFonts w:ascii="Times New Roman" w:eastAsiaTheme="minorHAnsi" w:hAnsi="Times New Roman"/>
          <w:szCs w:val="16"/>
        </w:rPr>
        <w:t xml:space="preserve"> 26:3 (2007): 15-35.</w:t>
      </w:r>
    </w:p>
    <w:p w:rsidR="00AD5596" w:rsidRDefault="00AD5596" w:rsidP="00AD5596">
      <w:pPr>
        <w:rPr>
          <w:rFonts w:ascii="Times New Roman" w:hAnsi="Times New Roman"/>
          <w:b/>
          <w:i/>
        </w:rPr>
      </w:pPr>
    </w:p>
    <w:p w:rsidR="00AD5596" w:rsidRPr="006C6734" w:rsidRDefault="00AD5596" w:rsidP="00AD5596">
      <w:pPr>
        <w:widowControl w:val="0"/>
        <w:autoSpaceDE w:val="0"/>
        <w:autoSpaceDN w:val="0"/>
        <w:adjustRightInd w:val="0"/>
        <w:rPr>
          <w:rFonts w:ascii="Times New Roman" w:eastAsiaTheme="minorHAnsi" w:hAnsi="Times New Roman"/>
          <w:szCs w:val="32"/>
        </w:rPr>
      </w:pPr>
      <w:r w:rsidRPr="006C6734">
        <w:rPr>
          <w:rFonts w:ascii="Times New Roman" w:eastAsiaTheme="minorHAnsi" w:hAnsi="Times New Roman" w:cs="§ÿ‰ˇøæ…—"/>
          <w:szCs w:val="14"/>
        </w:rPr>
        <w:t xml:space="preserve">Jayne Persian, </w:t>
      </w:r>
      <w:r w:rsidRPr="006C6734">
        <w:rPr>
          <w:rFonts w:ascii="Times New Roman" w:eastAsiaTheme="minorHAnsi" w:hAnsi="Times New Roman"/>
          <w:szCs w:val="32"/>
        </w:rPr>
        <w:t xml:space="preserve">“Displaced Persons and the Politics of International </w:t>
      </w:r>
      <w:proofErr w:type="spellStart"/>
      <w:r w:rsidRPr="006C6734">
        <w:rPr>
          <w:rFonts w:ascii="Times New Roman" w:eastAsiaTheme="minorHAnsi" w:hAnsi="Times New Roman"/>
          <w:szCs w:val="32"/>
        </w:rPr>
        <w:t>Categorisation</w:t>
      </w:r>
      <w:proofErr w:type="spellEnd"/>
      <w:r w:rsidRPr="006C6734">
        <w:rPr>
          <w:rFonts w:ascii="Times New Roman" w:eastAsiaTheme="minorHAnsi" w:hAnsi="Times New Roman"/>
          <w:szCs w:val="32"/>
        </w:rPr>
        <w:t xml:space="preserve">(s),” </w:t>
      </w:r>
      <w:r w:rsidRPr="006C6734">
        <w:rPr>
          <w:rFonts w:ascii="Times New Roman" w:eastAsiaTheme="minorHAnsi" w:hAnsi="Times New Roman"/>
          <w:i/>
          <w:szCs w:val="32"/>
        </w:rPr>
        <w:t>Australian Journal of Politics and History</w:t>
      </w:r>
      <w:r w:rsidRPr="006C6734">
        <w:rPr>
          <w:rFonts w:ascii="Times New Roman" w:eastAsiaTheme="minorHAnsi" w:hAnsi="Times New Roman"/>
          <w:szCs w:val="32"/>
        </w:rPr>
        <w:t xml:space="preserve"> (2012).</w:t>
      </w:r>
    </w:p>
    <w:p w:rsidR="008E4161" w:rsidRDefault="008E4161" w:rsidP="005974C2">
      <w:pPr>
        <w:widowControl w:val="0"/>
        <w:autoSpaceDE w:val="0"/>
        <w:autoSpaceDN w:val="0"/>
        <w:adjustRightInd w:val="0"/>
        <w:rPr>
          <w:rFonts w:ascii="Times New Roman" w:eastAsiaTheme="minorHAnsi" w:hAnsi="Times New Roman"/>
          <w:b/>
          <w:szCs w:val="15"/>
        </w:rPr>
      </w:pPr>
    </w:p>
    <w:p w:rsidR="00442A48" w:rsidRPr="00951C1E" w:rsidRDefault="00442A48" w:rsidP="00442A48">
      <w:pPr>
        <w:widowControl w:val="0"/>
        <w:autoSpaceDE w:val="0"/>
        <w:autoSpaceDN w:val="0"/>
        <w:adjustRightInd w:val="0"/>
        <w:rPr>
          <w:rFonts w:ascii="Times New Roman" w:hAnsi="Times New Roman"/>
          <w:szCs w:val="15"/>
        </w:rPr>
      </w:pPr>
      <w:r w:rsidRPr="00951C1E">
        <w:rPr>
          <w:rFonts w:ascii="Times New Roman" w:hAnsi="Times New Roman"/>
          <w:szCs w:val="15"/>
        </w:rPr>
        <w:t>Hyn</w:t>
      </w:r>
      <w:r>
        <w:rPr>
          <w:rFonts w:ascii="Times New Roman" w:hAnsi="Times New Roman"/>
          <w:szCs w:val="15"/>
        </w:rPr>
        <w:t xml:space="preserve">dman, J., and M. Walton-Roberts, </w:t>
      </w:r>
      <w:r w:rsidRPr="00951C1E">
        <w:rPr>
          <w:rFonts w:ascii="Times New Roman" w:hAnsi="Times New Roman"/>
          <w:szCs w:val="14"/>
        </w:rPr>
        <w:t>"Interrogating Borders: A Transnational Approach to Refugee Research i</w:t>
      </w:r>
      <w:r>
        <w:rPr>
          <w:rFonts w:ascii="Times New Roman" w:hAnsi="Times New Roman"/>
          <w:szCs w:val="14"/>
        </w:rPr>
        <w:t>n Vancouver,</w:t>
      </w:r>
      <w:r w:rsidRPr="00951C1E">
        <w:rPr>
          <w:rFonts w:ascii="Times New Roman" w:hAnsi="Times New Roman"/>
          <w:szCs w:val="14"/>
        </w:rPr>
        <w:t xml:space="preserve">" </w:t>
      </w:r>
      <w:r w:rsidRPr="008D6B85">
        <w:rPr>
          <w:rFonts w:ascii="Times New Roman" w:hAnsi="Times New Roman"/>
          <w:i/>
          <w:szCs w:val="15"/>
        </w:rPr>
        <w:t>Canadian Geographer</w:t>
      </w:r>
      <w:r>
        <w:rPr>
          <w:rFonts w:ascii="Times New Roman" w:hAnsi="Times New Roman"/>
          <w:szCs w:val="15"/>
        </w:rPr>
        <w:t xml:space="preserve"> </w:t>
      </w:r>
      <w:r w:rsidRPr="00951C1E">
        <w:rPr>
          <w:rFonts w:ascii="Times New Roman" w:hAnsi="Times New Roman"/>
          <w:szCs w:val="15"/>
        </w:rPr>
        <w:t>44(3):</w:t>
      </w:r>
      <w:r>
        <w:rPr>
          <w:rFonts w:ascii="Times New Roman" w:hAnsi="Times New Roman"/>
          <w:szCs w:val="15"/>
        </w:rPr>
        <w:t xml:space="preserve"> </w:t>
      </w:r>
      <w:r w:rsidRPr="00951C1E">
        <w:rPr>
          <w:rFonts w:ascii="Times New Roman" w:hAnsi="Times New Roman"/>
          <w:szCs w:val="15"/>
        </w:rPr>
        <w:t xml:space="preserve">244-258. </w:t>
      </w:r>
    </w:p>
    <w:p w:rsidR="00442A48" w:rsidRDefault="00442A48" w:rsidP="005974C2">
      <w:pPr>
        <w:widowControl w:val="0"/>
        <w:autoSpaceDE w:val="0"/>
        <w:autoSpaceDN w:val="0"/>
        <w:adjustRightInd w:val="0"/>
        <w:rPr>
          <w:rFonts w:ascii="Times New Roman" w:eastAsiaTheme="minorHAnsi" w:hAnsi="Times New Roman"/>
          <w:b/>
          <w:szCs w:val="15"/>
        </w:rPr>
      </w:pPr>
    </w:p>
    <w:p w:rsidR="00D54191" w:rsidRPr="00D54191" w:rsidRDefault="00D54191" w:rsidP="005974C2">
      <w:pPr>
        <w:widowControl w:val="0"/>
        <w:autoSpaceDE w:val="0"/>
        <w:autoSpaceDN w:val="0"/>
        <w:adjustRightInd w:val="0"/>
        <w:rPr>
          <w:rFonts w:ascii="Times New Roman" w:eastAsiaTheme="minorHAnsi" w:hAnsi="Times New Roman"/>
          <w:b/>
          <w:szCs w:val="15"/>
        </w:rPr>
      </w:pPr>
      <w:r w:rsidRPr="00D54191">
        <w:rPr>
          <w:rFonts w:ascii="Times New Roman" w:eastAsiaTheme="minorHAnsi" w:hAnsi="Times New Roman"/>
          <w:b/>
          <w:szCs w:val="15"/>
        </w:rPr>
        <w:t>Week 6: Categories of Illegality</w:t>
      </w:r>
    </w:p>
    <w:p w:rsidR="00D54191" w:rsidRDefault="00D54191" w:rsidP="00D54191">
      <w:pPr>
        <w:pStyle w:val="Default"/>
        <w:rPr>
          <w:rFonts w:ascii="Times New Roman" w:hAnsi="Times New Roman" w:cs="Times New Roman"/>
          <w:color w:val="auto"/>
        </w:rPr>
      </w:pPr>
    </w:p>
    <w:p w:rsidR="00D54191" w:rsidRDefault="00D54191" w:rsidP="00D54191">
      <w:pPr>
        <w:pStyle w:val="Default"/>
        <w:rPr>
          <w:rFonts w:ascii="Times New Roman" w:hAnsi="Times New Roman" w:cs="Times New Roman"/>
          <w:color w:val="auto"/>
        </w:rPr>
      </w:pPr>
      <w:r>
        <w:rPr>
          <w:rFonts w:ascii="Times New Roman" w:hAnsi="Times New Roman" w:cs="Times New Roman"/>
          <w:color w:val="auto"/>
        </w:rPr>
        <w:t xml:space="preserve">Richard Perry and Bill Maurer, Globalization and </w:t>
      </w:r>
      <w:proofErr w:type="spellStart"/>
      <w:r>
        <w:rPr>
          <w:rFonts w:ascii="Times New Roman" w:hAnsi="Times New Roman" w:cs="Times New Roman"/>
          <w:color w:val="auto"/>
        </w:rPr>
        <w:t>Governmentality</w:t>
      </w:r>
      <w:proofErr w:type="spellEnd"/>
      <w:r>
        <w:rPr>
          <w:rFonts w:ascii="Times New Roman" w:hAnsi="Times New Roman" w:cs="Times New Roman"/>
          <w:color w:val="auto"/>
        </w:rPr>
        <w:t xml:space="preserve">: An Introduction, </w:t>
      </w:r>
      <w:r w:rsidRPr="00AB637D">
        <w:rPr>
          <w:rFonts w:ascii="Times New Roman" w:hAnsi="Times New Roman"/>
          <w:i/>
          <w:szCs w:val="14"/>
        </w:rPr>
        <w:t xml:space="preserve">Globalization under Construction: </w:t>
      </w:r>
      <w:proofErr w:type="spellStart"/>
      <w:r w:rsidRPr="00AB637D">
        <w:rPr>
          <w:rFonts w:ascii="Times New Roman" w:hAnsi="Times New Roman"/>
          <w:i/>
          <w:szCs w:val="14"/>
        </w:rPr>
        <w:t>Govermentality</w:t>
      </w:r>
      <w:proofErr w:type="spellEnd"/>
      <w:r w:rsidRPr="00AB637D">
        <w:rPr>
          <w:rFonts w:ascii="Times New Roman" w:hAnsi="Times New Roman"/>
          <w:i/>
          <w:szCs w:val="14"/>
        </w:rPr>
        <w:t>, Law, and Identity</w:t>
      </w:r>
      <w:r w:rsidRPr="00AB637D">
        <w:rPr>
          <w:rFonts w:ascii="Times New Roman" w:hAnsi="Times New Roman"/>
          <w:szCs w:val="14"/>
        </w:rPr>
        <w:t>, (Minneapolis, US: University of Minnesota Press, 2003).</w:t>
      </w:r>
      <w:r w:rsidRPr="00AB637D">
        <w:rPr>
          <w:rFonts w:ascii="Times New Roman" w:hAnsi="Times New Roman" w:cs="Times New Roman"/>
          <w:color w:val="auto"/>
        </w:rPr>
        <w:t xml:space="preserve"> </w:t>
      </w:r>
    </w:p>
    <w:p w:rsidR="00D54191" w:rsidRDefault="00D54191" w:rsidP="00D54191">
      <w:pPr>
        <w:rPr>
          <w:rFonts w:ascii="Times New Roman" w:eastAsiaTheme="minorHAnsi" w:hAnsi="Times New Roman" w:cs="Verdana"/>
          <w:szCs w:val="26"/>
        </w:rPr>
      </w:pPr>
    </w:p>
    <w:p w:rsidR="00D54191" w:rsidRPr="00AB637D" w:rsidRDefault="00D54191" w:rsidP="00D54191">
      <w:pPr>
        <w:rPr>
          <w:rFonts w:ascii="Times New Roman" w:eastAsiaTheme="minorHAnsi" w:hAnsi="Times New Roman" w:cs="Verdana"/>
          <w:szCs w:val="26"/>
        </w:rPr>
      </w:pPr>
      <w:r w:rsidRPr="00AB637D">
        <w:rPr>
          <w:rFonts w:ascii="Times New Roman" w:eastAsiaTheme="minorHAnsi" w:hAnsi="Times New Roman" w:cs="Verdana"/>
          <w:szCs w:val="26"/>
        </w:rPr>
        <w:t xml:space="preserve">Roger </w:t>
      </w:r>
      <w:proofErr w:type="spellStart"/>
      <w:r w:rsidRPr="00AB637D">
        <w:rPr>
          <w:rFonts w:ascii="Times New Roman" w:eastAsiaTheme="minorHAnsi" w:hAnsi="Times New Roman" w:cs="Verdana"/>
          <w:szCs w:val="26"/>
        </w:rPr>
        <w:t>Zetter</w:t>
      </w:r>
      <w:proofErr w:type="spellEnd"/>
      <w:r w:rsidRPr="00AB637D">
        <w:rPr>
          <w:rFonts w:ascii="Times New Roman" w:eastAsiaTheme="minorHAnsi" w:hAnsi="Times New Roman" w:cs="Verdana"/>
          <w:szCs w:val="26"/>
        </w:rPr>
        <w:t>, More Labels, Fewer Refugees. Remaking the Refugee Label in an Era of Globalization,</w:t>
      </w:r>
      <w:r>
        <w:rPr>
          <w:rFonts w:ascii="Times New Roman" w:eastAsiaTheme="minorHAnsi" w:hAnsi="Times New Roman" w:cs="Verdana"/>
          <w:szCs w:val="26"/>
        </w:rPr>
        <w:t xml:space="preserve">” in </w:t>
      </w:r>
      <w:r w:rsidRPr="00D54191">
        <w:rPr>
          <w:rFonts w:ascii="Times New Roman" w:eastAsiaTheme="minorHAnsi" w:hAnsi="Times New Roman" w:cs="Verdana"/>
          <w:i/>
          <w:szCs w:val="26"/>
        </w:rPr>
        <w:t>Journal of Refugee Studies</w:t>
      </w:r>
      <w:r w:rsidRPr="00AB637D">
        <w:rPr>
          <w:rFonts w:ascii="Times New Roman" w:eastAsiaTheme="minorHAnsi" w:hAnsi="Times New Roman" w:cs="Verdana"/>
          <w:szCs w:val="26"/>
        </w:rPr>
        <w:t xml:space="preserve"> 20</w:t>
      </w:r>
      <w:r>
        <w:rPr>
          <w:rFonts w:ascii="Times New Roman" w:eastAsiaTheme="minorHAnsi" w:hAnsi="Times New Roman" w:cs="Verdana"/>
          <w:szCs w:val="26"/>
        </w:rPr>
        <w:t>:2 (2007): 172-192</w:t>
      </w:r>
      <w:r w:rsidRPr="00AB637D">
        <w:rPr>
          <w:rFonts w:ascii="Times New Roman" w:eastAsiaTheme="minorHAnsi" w:hAnsi="Times New Roman" w:cs="Verdana"/>
          <w:szCs w:val="26"/>
        </w:rPr>
        <w:t>.</w:t>
      </w:r>
    </w:p>
    <w:p w:rsidR="00C94554" w:rsidRDefault="00C94554" w:rsidP="005974C2">
      <w:pPr>
        <w:widowControl w:val="0"/>
        <w:autoSpaceDE w:val="0"/>
        <w:autoSpaceDN w:val="0"/>
        <w:adjustRightInd w:val="0"/>
        <w:rPr>
          <w:rFonts w:ascii="Times New Roman" w:eastAsiaTheme="minorHAnsi" w:hAnsi="Times New Roman"/>
          <w:szCs w:val="15"/>
        </w:rPr>
      </w:pPr>
    </w:p>
    <w:p w:rsidR="00C94554" w:rsidRDefault="00C94554" w:rsidP="00C94554">
      <w:pPr>
        <w:widowControl w:val="0"/>
        <w:autoSpaceDE w:val="0"/>
        <w:autoSpaceDN w:val="0"/>
        <w:adjustRightInd w:val="0"/>
        <w:rPr>
          <w:rFonts w:ascii="Times New Roman" w:eastAsiaTheme="minorHAnsi" w:hAnsi="Times New Roman"/>
          <w:szCs w:val="64"/>
        </w:rPr>
      </w:pPr>
      <w:r w:rsidRPr="00AB637D">
        <w:rPr>
          <w:rFonts w:ascii="Times New Roman" w:eastAsiaTheme="minorHAnsi" w:hAnsi="Times New Roman"/>
          <w:szCs w:val="64"/>
        </w:rPr>
        <w:t xml:space="preserve">Rebecca </w:t>
      </w:r>
      <w:proofErr w:type="spellStart"/>
      <w:r w:rsidRPr="00AB637D">
        <w:rPr>
          <w:rFonts w:ascii="Times New Roman" w:eastAsiaTheme="minorHAnsi" w:hAnsi="Times New Roman"/>
          <w:szCs w:val="64"/>
        </w:rPr>
        <w:t>Galemba</w:t>
      </w:r>
      <w:proofErr w:type="spellEnd"/>
      <w:r w:rsidRPr="00AB637D">
        <w:rPr>
          <w:rFonts w:ascii="Times New Roman" w:eastAsiaTheme="minorHAnsi" w:hAnsi="Times New Roman"/>
          <w:szCs w:val="64"/>
        </w:rPr>
        <w:t xml:space="preserve">, </w:t>
      </w:r>
      <w:r>
        <w:rPr>
          <w:rFonts w:ascii="Times New Roman" w:eastAsiaTheme="minorHAnsi" w:hAnsi="Times New Roman"/>
          <w:szCs w:val="64"/>
        </w:rPr>
        <w:t>“</w:t>
      </w:r>
      <w:r w:rsidRPr="00AB637D">
        <w:rPr>
          <w:rFonts w:ascii="Times New Roman" w:eastAsiaTheme="minorHAnsi" w:hAnsi="Times New Roman"/>
          <w:szCs w:val="22"/>
        </w:rPr>
        <w:t xml:space="preserve">Illegality and Invisibility at Margins and Borders,” </w:t>
      </w:r>
      <w:r w:rsidRPr="00AB637D">
        <w:rPr>
          <w:rFonts w:ascii="Times New Roman" w:eastAsiaTheme="minorHAnsi" w:hAnsi="Times New Roman"/>
          <w:i/>
          <w:szCs w:val="22"/>
        </w:rPr>
        <w:t>Political and Legal Anthropology Review</w:t>
      </w:r>
      <w:r w:rsidRPr="00AB637D">
        <w:rPr>
          <w:rFonts w:ascii="Times New Roman" w:eastAsiaTheme="minorHAnsi" w:hAnsi="Times New Roman"/>
          <w:szCs w:val="22"/>
        </w:rPr>
        <w:t xml:space="preserve"> 36:2 (2013): 274-285.</w:t>
      </w:r>
    </w:p>
    <w:p w:rsidR="00F05FDF" w:rsidRDefault="00F05FDF" w:rsidP="005974C2">
      <w:pPr>
        <w:widowControl w:val="0"/>
        <w:autoSpaceDE w:val="0"/>
        <w:autoSpaceDN w:val="0"/>
        <w:adjustRightInd w:val="0"/>
        <w:rPr>
          <w:rFonts w:ascii="Times New Roman" w:eastAsiaTheme="minorHAnsi" w:hAnsi="Times New Roman"/>
          <w:szCs w:val="15"/>
        </w:rPr>
      </w:pPr>
    </w:p>
    <w:p w:rsidR="00854BC3" w:rsidRDefault="00F05FDF" w:rsidP="005974C2">
      <w:pPr>
        <w:widowControl w:val="0"/>
        <w:autoSpaceDE w:val="0"/>
        <w:autoSpaceDN w:val="0"/>
        <w:adjustRightInd w:val="0"/>
        <w:rPr>
          <w:rFonts w:ascii="Times New Roman" w:eastAsiaTheme="minorHAnsi" w:hAnsi="Times New Roman"/>
          <w:b/>
          <w:szCs w:val="15"/>
        </w:rPr>
      </w:pPr>
      <w:r w:rsidRPr="00F05FDF">
        <w:rPr>
          <w:rFonts w:ascii="Times New Roman" w:eastAsiaTheme="minorHAnsi" w:hAnsi="Times New Roman"/>
          <w:b/>
          <w:szCs w:val="15"/>
        </w:rPr>
        <w:t xml:space="preserve">Week 7: </w:t>
      </w:r>
      <w:r w:rsidR="00854BC3">
        <w:rPr>
          <w:rFonts w:ascii="Times New Roman" w:eastAsiaTheme="minorHAnsi" w:hAnsi="Times New Roman"/>
          <w:b/>
          <w:szCs w:val="15"/>
        </w:rPr>
        <w:t>Temporalities of Uncertainty</w:t>
      </w:r>
    </w:p>
    <w:p w:rsidR="00854BC3" w:rsidRDefault="00854BC3" w:rsidP="005974C2">
      <w:pPr>
        <w:widowControl w:val="0"/>
        <w:autoSpaceDE w:val="0"/>
        <w:autoSpaceDN w:val="0"/>
        <w:adjustRightInd w:val="0"/>
        <w:rPr>
          <w:rFonts w:ascii="Times New Roman" w:eastAsiaTheme="minorHAnsi" w:hAnsi="Times New Roman"/>
          <w:b/>
          <w:szCs w:val="15"/>
        </w:rPr>
      </w:pPr>
    </w:p>
    <w:p w:rsidR="00854BC3" w:rsidRDefault="00854BC3" w:rsidP="00854BC3">
      <w:pPr>
        <w:widowControl w:val="0"/>
        <w:autoSpaceDE w:val="0"/>
        <w:autoSpaceDN w:val="0"/>
        <w:adjustRightInd w:val="0"/>
        <w:rPr>
          <w:rFonts w:ascii="Times New Roman" w:eastAsiaTheme="minorHAnsi" w:hAnsi="Times New Roman"/>
          <w:color w:val="000000"/>
          <w:szCs w:val="20"/>
        </w:rPr>
      </w:pPr>
      <w:r w:rsidRPr="000B5EC7">
        <w:rPr>
          <w:rFonts w:ascii="Times New Roman" w:eastAsiaTheme="minorHAnsi" w:hAnsi="Times New Roman"/>
        </w:rPr>
        <w:t xml:space="preserve">Caroline </w:t>
      </w:r>
      <w:proofErr w:type="spellStart"/>
      <w:r w:rsidRPr="000B5EC7">
        <w:rPr>
          <w:rFonts w:ascii="Times New Roman" w:eastAsiaTheme="minorHAnsi" w:hAnsi="Times New Roman"/>
        </w:rPr>
        <w:t>Grillot</w:t>
      </w:r>
      <w:proofErr w:type="spellEnd"/>
      <w:r w:rsidRPr="000B5EC7">
        <w:rPr>
          <w:rFonts w:ascii="Times New Roman" w:eastAsiaTheme="minorHAnsi" w:hAnsi="Times New Roman"/>
        </w:rPr>
        <w:t xml:space="preserve">, “The Creation of a Nonexistent Group: Sino-Vietnamese Couples in China’s Borderlands,” </w:t>
      </w:r>
      <w:r w:rsidRPr="000B5EC7">
        <w:rPr>
          <w:rFonts w:ascii="Times New Roman" w:eastAsiaTheme="minorHAnsi" w:hAnsi="Times New Roman"/>
          <w:i/>
        </w:rPr>
        <w:t>Cross-Currents: East Asian History and Cultural Review</w:t>
      </w:r>
      <w:r w:rsidRPr="000B5EC7">
        <w:rPr>
          <w:rFonts w:ascii="Times New Roman" w:eastAsiaTheme="minorHAnsi" w:hAnsi="Times New Roman"/>
        </w:rPr>
        <w:t xml:space="preserve"> </w:t>
      </w:r>
      <w:r w:rsidRPr="000B5EC7">
        <w:rPr>
          <w:rFonts w:ascii="Times New Roman" w:eastAsiaTheme="minorHAnsi" w:hAnsi="Times New Roman"/>
          <w:color w:val="000000"/>
          <w:szCs w:val="20"/>
        </w:rPr>
        <w:t xml:space="preserve">E-Journal No. 15 (June 2015) </w:t>
      </w:r>
      <w:r w:rsidRPr="000B5EC7">
        <w:rPr>
          <w:rFonts w:ascii="Times New Roman" w:eastAsiaTheme="minorHAnsi" w:hAnsi="Times New Roman"/>
          <w:color w:val="0000FF"/>
          <w:szCs w:val="20"/>
        </w:rPr>
        <w:t>http://cross-currents.berkeley.edu/e-journal/issue-15</w:t>
      </w:r>
      <w:r w:rsidRPr="000B5EC7">
        <w:rPr>
          <w:rFonts w:ascii="Times New Roman" w:eastAsiaTheme="minorHAnsi" w:hAnsi="Times New Roman"/>
          <w:color w:val="000000"/>
          <w:szCs w:val="20"/>
        </w:rPr>
        <w:t xml:space="preserve"> </w:t>
      </w:r>
    </w:p>
    <w:p w:rsidR="00854BC3" w:rsidRDefault="00854BC3" w:rsidP="00854BC3">
      <w:pPr>
        <w:widowControl w:val="0"/>
        <w:autoSpaceDE w:val="0"/>
        <w:autoSpaceDN w:val="0"/>
        <w:adjustRightInd w:val="0"/>
        <w:rPr>
          <w:rFonts w:ascii="Times New Roman" w:eastAsiaTheme="minorHAnsi" w:hAnsi="Times New Roman"/>
          <w:szCs w:val="13"/>
        </w:rPr>
      </w:pPr>
    </w:p>
    <w:p w:rsidR="00EE594A" w:rsidRDefault="00854BC3" w:rsidP="00854BC3">
      <w:pPr>
        <w:widowControl w:val="0"/>
        <w:autoSpaceDE w:val="0"/>
        <w:autoSpaceDN w:val="0"/>
        <w:adjustRightInd w:val="0"/>
        <w:rPr>
          <w:rFonts w:ascii="Times New Roman" w:eastAsiaTheme="minorHAnsi" w:hAnsi="Times New Roman"/>
          <w:szCs w:val="17"/>
        </w:rPr>
      </w:pPr>
      <w:r w:rsidRPr="005F2D89">
        <w:rPr>
          <w:rFonts w:ascii="Times New Roman" w:eastAsiaTheme="minorHAnsi" w:hAnsi="Times New Roman"/>
          <w:szCs w:val="13"/>
        </w:rPr>
        <w:t>Robert Gonzales and Leo Chavez, “</w:t>
      </w:r>
      <w:r w:rsidRPr="005F2D89">
        <w:rPr>
          <w:rFonts w:ascii="Times New Roman" w:eastAsiaTheme="minorHAnsi" w:hAnsi="Times New Roman"/>
          <w:bCs/>
          <w:szCs w:val="44"/>
        </w:rPr>
        <w:t xml:space="preserve">“Awakening to a Nightmare” </w:t>
      </w:r>
      <w:proofErr w:type="spellStart"/>
      <w:r w:rsidRPr="005F2D89">
        <w:rPr>
          <w:rFonts w:ascii="Times New Roman" w:eastAsiaTheme="minorHAnsi" w:hAnsi="Times New Roman"/>
          <w:bCs/>
          <w:szCs w:val="28"/>
        </w:rPr>
        <w:t>Abjectivity</w:t>
      </w:r>
      <w:proofErr w:type="spellEnd"/>
      <w:r w:rsidRPr="005F2D89">
        <w:rPr>
          <w:rFonts w:ascii="Times New Roman" w:eastAsiaTheme="minorHAnsi" w:hAnsi="Times New Roman"/>
          <w:bCs/>
          <w:szCs w:val="28"/>
        </w:rPr>
        <w:t xml:space="preserve"> and Illegality in the Lives of Undocumented</w:t>
      </w:r>
      <w:r w:rsidRPr="005F2D89">
        <w:rPr>
          <w:rFonts w:ascii="Times New Roman" w:eastAsiaTheme="minorHAnsi" w:hAnsi="Times New Roman"/>
          <w:bCs/>
          <w:szCs w:val="44"/>
        </w:rPr>
        <w:t xml:space="preserve"> </w:t>
      </w:r>
      <w:r w:rsidRPr="005F2D89">
        <w:rPr>
          <w:rFonts w:ascii="Times New Roman" w:eastAsiaTheme="minorHAnsi" w:hAnsi="Times New Roman"/>
          <w:bCs/>
          <w:szCs w:val="28"/>
        </w:rPr>
        <w:t xml:space="preserve">1.5-Generation Latino Immigrants in the United States,” </w:t>
      </w:r>
      <w:r w:rsidRPr="005F2D89">
        <w:rPr>
          <w:rFonts w:ascii="Times New Roman" w:eastAsiaTheme="minorHAnsi" w:hAnsi="Times New Roman"/>
          <w:i/>
          <w:szCs w:val="17"/>
        </w:rPr>
        <w:t>Current Anthropology</w:t>
      </w:r>
      <w:r w:rsidRPr="005F2D89">
        <w:rPr>
          <w:rFonts w:ascii="Times New Roman" w:eastAsiaTheme="minorHAnsi" w:hAnsi="Times New Roman"/>
          <w:szCs w:val="17"/>
        </w:rPr>
        <w:t xml:space="preserve"> 53:3 (June 2012): 255-280.</w:t>
      </w:r>
    </w:p>
    <w:p w:rsidR="00C94554" w:rsidRDefault="00C94554" w:rsidP="00854BC3">
      <w:pPr>
        <w:widowControl w:val="0"/>
        <w:autoSpaceDE w:val="0"/>
        <w:autoSpaceDN w:val="0"/>
        <w:adjustRightInd w:val="0"/>
        <w:rPr>
          <w:rFonts w:ascii="Times New Roman" w:eastAsiaTheme="minorHAnsi" w:hAnsi="Times New Roman"/>
          <w:szCs w:val="17"/>
        </w:rPr>
      </w:pPr>
    </w:p>
    <w:p w:rsidR="00C94554" w:rsidRDefault="00C94554" w:rsidP="00C94554">
      <w:pPr>
        <w:widowControl w:val="0"/>
        <w:autoSpaceDE w:val="0"/>
        <w:autoSpaceDN w:val="0"/>
        <w:adjustRightInd w:val="0"/>
        <w:rPr>
          <w:rFonts w:ascii="Times New Roman" w:eastAsiaTheme="minorHAnsi" w:hAnsi="Times New Roman"/>
          <w:szCs w:val="15"/>
        </w:rPr>
      </w:pPr>
      <w:r w:rsidRPr="000B5EC7">
        <w:rPr>
          <w:rFonts w:ascii="Times New Roman" w:eastAsiaTheme="minorHAnsi" w:hAnsi="Times New Roman"/>
          <w:szCs w:val="36"/>
        </w:rPr>
        <w:t xml:space="preserve">Ruben </w:t>
      </w:r>
      <w:proofErr w:type="spellStart"/>
      <w:r w:rsidRPr="000B5EC7">
        <w:rPr>
          <w:rFonts w:ascii="Times New Roman" w:eastAsiaTheme="minorHAnsi" w:hAnsi="Times New Roman"/>
          <w:szCs w:val="36"/>
        </w:rPr>
        <w:t>Andersson</w:t>
      </w:r>
      <w:proofErr w:type="spellEnd"/>
      <w:r w:rsidRPr="000B5EC7">
        <w:rPr>
          <w:rFonts w:ascii="Times New Roman" w:eastAsiaTheme="minorHAnsi" w:hAnsi="Times New Roman"/>
          <w:szCs w:val="36"/>
        </w:rPr>
        <w:t xml:space="preserve">, “Time and the Migrant Other: European Border Controls and the Temporal Economics </w:t>
      </w:r>
      <w:r w:rsidRPr="000B5EC7">
        <w:rPr>
          <w:rFonts w:ascii="Times New Roman" w:eastAsiaTheme="minorHAnsi" w:hAnsi="Times New Roman"/>
          <w:szCs w:val="36"/>
        </w:rPr>
        <w:lastRenderedPageBreak/>
        <w:t xml:space="preserve">of Illegality,” </w:t>
      </w:r>
      <w:r w:rsidRPr="000B5EC7">
        <w:rPr>
          <w:rFonts w:ascii="Times New Roman" w:eastAsiaTheme="minorHAnsi" w:hAnsi="Times New Roman"/>
          <w:i/>
          <w:szCs w:val="36"/>
        </w:rPr>
        <w:t>American Anthropologist</w:t>
      </w:r>
      <w:r w:rsidRPr="000B5EC7">
        <w:rPr>
          <w:rFonts w:ascii="Times New Roman" w:eastAsiaTheme="minorHAnsi" w:hAnsi="Times New Roman"/>
          <w:szCs w:val="36"/>
        </w:rPr>
        <w:t xml:space="preserve"> </w:t>
      </w:r>
      <w:r w:rsidRPr="000B5EC7">
        <w:rPr>
          <w:rFonts w:ascii="Times New Roman" w:eastAsiaTheme="minorHAnsi" w:hAnsi="Times New Roman"/>
          <w:szCs w:val="15"/>
        </w:rPr>
        <w:t>116: 4 (December 2014): 95–809.</w:t>
      </w:r>
    </w:p>
    <w:p w:rsidR="00C94554" w:rsidRDefault="00C94554" w:rsidP="00C94554">
      <w:pPr>
        <w:rPr>
          <w:rFonts w:ascii="Times New Roman" w:eastAsiaTheme="minorHAnsi" w:hAnsi="Times New Roman"/>
          <w:szCs w:val="13"/>
        </w:rPr>
      </w:pPr>
    </w:p>
    <w:p w:rsidR="00EE594A" w:rsidRDefault="00EE594A" w:rsidP="00854BC3">
      <w:pPr>
        <w:widowControl w:val="0"/>
        <w:autoSpaceDE w:val="0"/>
        <w:autoSpaceDN w:val="0"/>
        <w:adjustRightInd w:val="0"/>
        <w:rPr>
          <w:rFonts w:ascii="Times New Roman" w:eastAsiaTheme="minorHAnsi" w:hAnsi="Times New Roman"/>
          <w:szCs w:val="17"/>
        </w:rPr>
      </w:pPr>
    </w:p>
    <w:p w:rsidR="00EE594A" w:rsidRPr="00EE594A" w:rsidRDefault="00EE594A" w:rsidP="00854BC3">
      <w:pPr>
        <w:widowControl w:val="0"/>
        <w:autoSpaceDE w:val="0"/>
        <w:autoSpaceDN w:val="0"/>
        <w:adjustRightInd w:val="0"/>
        <w:rPr>
          <w:rFonts w:ascii="Times New Roman" w:eastAsiaTheme="minorHAnsi" w:hAnsi="Times New Roman"/>
          <w:b/>
          <w:szCs w:val="17"/>
        </w:rPr>
      </w:pPr>
      <w:r w:rsidRPr="00EE594A">
        <w:rPr>
          <w:rFonts w:ascii="Times New Roman" w:eastAsiaTheme="minorHAnsi" w:hAnsi="Times New Roman"/>
          <w:b/>
          <w:szCs w:val="17"/>
        </w:rPr>
        <w:t>Week 8: The Politics of Citizenship</w:t>
      </w:r>
    </w:p>
    <w:p w:rsidR="00EE594A" w:rsidRDefault="00EE594A" w:rsidP="00EE594A">
      <w:pPr>
        <w:pStyle w:val="Default"/>
        <w:rPr>
          <w:rFonts w:ascii="Times New Roman" w:hAnsi="Times New Roman"/>
          <w:iCs/>
          <w:szCs w:val="20"/>
        </w:rPr>
      </w:pPr>
    </w:p>
    <w:p w:rsidR="00EE594A" w:rsidRPr="005F2D89" w:rsidRDefault="00EE594A" w:rsidP="00EE594A">
      <w:pPr>
        <w:pStyle w:val="Default"/>
        <w:rPr>
          <w:rFonts w:ascii="Times New Roman" w:hAnsi="Times New Roman" w:cs="Code"/>
        </w:rPr>
      </w:pPr>
      <w:r w:rsidRPr="005F2D89">
        <w:rPr>
          <w:rFonts w:ascii="Times New Roman" w:hAnsi="Times New Roman"/>
          <w:iCs/>
          <w:szCs w:val="20"/>
        </w:rPr>
        <w:t xml:space="preserve">Martin </w:t>
      </w:r>
      <w:proofErr w:type="spellStart"/>
      <w:r w:rsidRPr="005F2D89">
        <w:rPr>
          <w:rFonts w:ascii="Times New Roman" w:hAnsi="Times New Roman"/>
          <w:iCs/>
          <w:szCs w:val="20"/>
        </w:rPr>
        <w:t>Manalansan</w:t>
      </w:r>
      <w:proofErr w:type="spellEnd"/>
      <w:r w:rsidRPr="005F2D89">
        <w:rPr>
          <w:rFonts w:ascii="Times New Roman" w:hAnsi="Times New Roman"/>
          <w:iCs/>
          <w:szCs w:val="20"/>
        </w:rPr>
        <w:t>, “</w:t>
      </w:r>
      <w:r w:rsidRPr="005F2D89">
        <w:rPr>
          <w:rFonts w:ascii="Times New Roman" w:hAnsi="Times New Roman" w:cs="Code"/>
          <w:szCs w:val="23"/>
        </w:rPr>
        <w:t xml:space="preserve">Queer Intersections: Sexuality and Gender in Migration Studies,” </w:t>
      </w:r>
    </w:p>
    <w:p w:rsidR="00EE594A" w:rsidRPr="005F2D89" w:rsidRDefault="00EE594A" w:rsidP="00EE594A">
      <w:pPr>
        <w:pStyle w:val="Default"/>
        <w:rPr>
          <w:rFonts w:ascii="Times New Roman" w:hAnsi="Times New Roman" w:cs="Code"/>
        </w:rPr>
      </w:pPr>
      <w:r w:rsidRPr="005F2D89">
        <w:rPr>
          <w:rFonts w:ascii="Times New Roman" w:hAnsi="Times New Roman" w:cs="Code"/>
          <w:i/>
          <w:szCs w:val="23"/>
        </w:rPr>
        <w:t>The International Migration Review: Gender and Migration Revisited</w:t>
      </w:r>
      <w:r w:rsidRPr="005F2D89">
        <w:rPr>
          <w:rFonts w:ascii="Times New Roman" w:hAnsi="Times New Roman" w:cs="Code"/>
          <w:szCs w:val="23"/>
        </w:rPr>
        <w:t xml:space="preserve"> 40:1 (Spring, 2006): 224-249.</w:t>
      </w:r>
    </w:p>
    <w:p w:rsidR="003332DD" w:rsidRDefault="00EE594A" w:rsidP="003332DD">
      <w:pPr>
        <w:rPr>
          <w:rFonts w:ascii="Times New Roman" w:eastAsiaTheme="minorHAnsi" w:hAnsi="Times New Roman"/>
          <w:color w:val="000000"/>
        </w:rPr>
      </w:pPr>
      <w:r w:rsidRPr="005F2D89">
        <w:rPr>
          <w:rFonts w:ascii="Times New Roman" w:eastAsiaTheme="minorHAnsi" w:hAnsi="Times New Roman"/>
          <w:color w:val="000000"/>
        </w:rPr>
        <w:t xml:space="preserve"> </w:t>
      </w:r>
    </w:p>
    <w:p w:rsidR="00854BC3" w:rsidRPr="003332DD" w:rsidRDefault="003332DD" w:rsidP="003332DD">
      <w:pPr>
        <w:rPr>
          <w:rFonts w:ascii="Times New Roman" w:eastAsiaTheme="minorHAnsi" w:hAnsi="Times New Roman"/>
          <w:b/>
          <w:color w:val="000000"/>
        </w:rPr>
      </w:pPr>
      <w:r w:rsidRPr="003332DD">
        <w:rPr>
          <w:rFonts w:ascii="Times New Roman" w:eastAsiaTheme="minorHAnsi" w:hAnsi="Times New Roman"/>
          <w:b/>
          <w:color w:val="000000"/>
        </w:rPr>
        <w:t xml:space="preserve">Week 11: </w:t>
      </w:r>
      <w:r w:rsidR="008D6B85">
        <w:rPr>
          <w:rFonts w:ascii="Times New Roman" w:eastAsiaTheme="minorHAnsi" w:hAnsi="Times New Roman"/>
          <w:b/>
          <w:color w:val="000000"/>
        </w:rPr>
        <w:t>Migrant Memories</w:t>
      </w:r>
    </w:p>
    <w:p w:rsidR="003332DD" w:rsidRDefault="003332DD" w:rsidP="005974C2">
      <w:pPr>
        <w:widowControl w:val="0"/>
        <w:autoSpaceDE w:val="0"/>
        <w:autoSpaceDN w:val="0"/>
        <w:adjustRightInd w:val="0"/>
        <w:rPr>
          <w:rFonts w:ascii="Times New Roman" w:eastAsiaTheme="minorHAnsi" w:hAnsi="Times New Roman"/>
          <w:b/>
          <w:szCs w:val="15"/>
        </w:rPr>
      </w:pPr>
    </w:p>
    <w:p w:rsidR="003332DD" w:rsidRDefault="003332DD" w:rsidP="003332DD">
      <w:pPr>
        <w:widowControl w:val="0"/>
        <w:autoSpaceDE w:val="0"/>
        <w:autoSpaceDN w:val="0"/>
        <w:adjustRightInd w:val="0"/>
        <w:rPr>
          <w:rFonts w:ascii="Times New Roman" w:eastAsiaTheme="minorHAnsi" w:hAnsi="Times New Roman"/>
          <w:bCs/>
          <w:szCs w:val="14"/>
        </w:rPr>
      </w:pPr>
      <w:proofErr w:type="spellStart"/>
      <w:r w:rsidRPr="007577AE">
        <w:rPr>
          <w:rFonts w:ascii="Times New Roman" w:eastAsiaTheme="minorHAnsi" w:hAnsi="Times New Roman"/>
          <w:szCs w:val="14"/>
        </w:rPr>
        <w:t>Forcier</w:t>
      </w:r>
      <w:proofErr w:type="spellEnd"/>
      <w:r w:rsidRPr="007577AE">
        <w:rPr>
          <w:rFonts w:ascii="Times New Roman" w:eastAsiaTheme="minorHAnsi" w:hAnsi="Times New Roman"/>
          <w:szCs w:val="14"/>
        </w:rPr>
        <w:t xml:space="preserve"> and </w:t>
      </w:r>
      <w:proofErr w:type="spellStart"/>
      <w:r w:rsidRPr="007577AE">
        <w:rPr>
          <w:rFonts w:ascii="Times New Roman" w:eastAsiaTheme="minorHAnsi" w:hAnsi="Times New Roman"/>
          <w:szCs w:val="14"/>
        </w:rPr>
        <w:t>Dufour</w:t>
      </w:r>
      <w:proofErr w:type="spellEnd"/>
      <w:r w:rsidRPr="007577AE">
        <w:rPr>
          <w:rFonts w:ascii="Times New Roman" w:eastAsiaTheme="minorHAnsi" w:hAnsi="Times New Roman"/>
          <w:szCs w:val="14"/>
        </w:rPr>
        <w:t xml:space="preserve">, </w:t>
      </w:r>
      <w:r>
        <w:rPr>
          <w:rFonts w:ascii="Times New Roman" w:eastAsiaTheme="minorHAnsi" w:hAnsi="Times New Roman"/>
          <w:szCs w:val="14"/>
        </w:rPr>
        <w:t>“</w:t>
      </w:r>
      <w:r>
        <w:rPr>
          <w:rFonts w:ascii="Times New Roman" w:eastAsiaTheme="minorHAnsi" w:hAnsi="Times New Roman"/>
          <w:szCs w:val="34"/>
        </w:rPr>
        <w:t xml:space="preserve">Immigration, </w:t>
      </w:r>
      <w:proofErr w:type="spellStart"/>
      <w:r>
        <w:rPr>
          <w:rFonts w:ascii="Times New Roman" w:eastAsiaTheme="minorHAnsi" w:hAnsi="Times New Roman"/>
          <w:szCs w:val="34"/>
        </w:rPr>
        <w:t>N</w:t>
      </w:r>
      <w:r w:rsidRPr="007577AE">
        <w:rPr>
          <w:rFonts w:ascii="Times New Roman" w:eastAsiaTheme="minorHAnsi" w:hAnsi="Times New Roman"/>
          <w:szCs w:val="34"/>
        </w:rPr>
        <w:t>eo</w:t>
      </w:r>
      <w:r>
        <w:rPr>
          <w:rFonts w:ascii="Times New Roman" w:eastAsiaTheme="minorHAnsi" w:hAnsi="Times New Roman"/>
          <w:szCs w:val="34"/>
        </w:rPr>
        <w:t>conservatism</w:t>
      </w:r>
      <w:proofErr w:type="spellEnd"/>
      <w:r>
        <w:rPr>
          <w:rFonts w:ascii="Times New Roman" w:eastAsiaTheme="minorHAnsi" w:hAnsi="Times New Roman"/>
          <w:szCs w:val="34"/>
        </w:rPr>
        <w:t xml:space="preserve"> and Neoliberalism: </w:t>
      </w:r>
      <w:r w:rsidRPr="007577AE">
        <w:rPr>
          <w:rFonts w:ascii="Times New Roman" w:eastAsiaTheme="minorHAnsi" w:hAnsi="Times New Roman"/>
          <w:szCs w:val="34"/>
        </w:rPr>
        <w:t>The new Canadian citizenship regime in the light of</w:t>
      </w:r>
      <w:r>
        <w:rPr>
          <w:rFonts w:ascii="Times New Roman" w:eastAsiaTheme="minorHAnsi" w:hAnsi="Times New Roman"/>
          <w:szCs w:val="34"/>
        </w:rPr>
        <w:t xml:space="preserve"> </w:t>
      </w:r>
      <w:r w:rsidRPr="007577AE">
        <w:rPr>
          <w:rFonts w:ascii="Times New Roman" w:eastAsiaTheme="minorHAnsi" w:hAnsi="Times New Roman"/>
          <w:szCs w:val="34"/>
        </w:rPr>
        <w:t xml:space="preserve">European trajectories,” </w:t>
      </w:r>
      <w:r w:rsidRPr="007577AE">
        <w:rPr>
          <w:rFonts w:ascii="Times New Roman" w:eastAsiaTheme="minorHAnsi" w:hAnsi="Times New Roman"/>
          <w:i/>
          <w:szCs w:val="14"/>
        </w:rPr>
        <w:t>Cogent Social Sciences</w:t>
      </w:r>
      <w:r w:rsidRPr="007577AE">
        <w:rPr>
          <w:rFonts w:ascii="Times New Roman" w:eastAsiaTheme="minorHAnsi" w:hAnsi="Times New Roman"/>
          <w:szCs w:val="14"/>
        </w:rPr>
        <w:t xml:space="preserve"> </w:t>
      </w:r>
      <w:r w:rsidRPr="007577AE">
        <w:rPr>
          <w:rFonts w:ascii="Times New Roman" w:eastAsiaTheme="minorHAnsi" w:hAnsi="Times New Roman"/>
          <w:bCs/>
          <w:szCs w:val="14"/>
        </w:rPr>
        <w:t>(2016), 2.</w:t>
      </w:r>
    </w:p>
    <w:p w:rsidR="003332DD" w:rsidRDefault="003332DD" w:rsidP="003332DD">
      <w:pPr>
        <w:widowControl w:val="0"/>
        <w:autoSpaceDE w:val="0"/>
        <w:autoSpaceDN w:val="0"/>
        <w:adjustRightInd w:val="0"/>
        <w:rPr>
          <w:rFonts w:ascii="Times New Roman" w:eastAsiaTheme="minorHAnsi" w:hAnsi="Times New Roman"/>
          <w:szCs w:val="34"/>
        </w:rPr>
      </w:pPr>
    </w:p>
    <w:p w:rsidR="003332DD" w:rsidRPr="007577AE" w:rsidRDefault="003332DD" w:rsidP="003332DD">
      <w:pPr>
        <w:widowControl w:val="0"/>
        <w:autoSpaceDE w:val="0"/>
        <w:autoSpaceDN w:val="0"/>
        <w:adjustRightInd w:val="0"/>
        <w:rPr>
          <w:rFonts w:ascii="Times New Roman" w:eastAsiaTheme="minorHAnsi" w:hAnsi="Times New Roman"/>
          <w:szCs w:val="34"/>
        </w:rPr>
      </w:pPr>
      <w:r w:rsidRPr="007577AE">
        <w:rPr>
          <w:rFonts w:ascii="Times New Roman" w:eastAsiaTheme="minorHAnsi" w:hAnsi="Times New Roman"/>
          <w:szCs w:val="34"/>
        </w:rPr>
        <w:t>Rebecca Harris, “Transforming Refugees Into “Illegal Immigrants:”</w:t>
      </w:r>
      <w:r>
        <w:rPr>
          <w:rFonts w:ascii="Times New Roman" w:eastAsiaTheme="minorHAnsi" w:hAnsi="Times New Roman"/>
          <w:szCs w:val="34"/>
        </w:rPr>
        <w:t xml:space="preserve"> </w:t>
      </w:r>
      <w:r w:rsidRPr="007577AE">
        <w:rPr>
          <w:rFonts w:ascii="Times New Roman" w:eastAsiaTheme="minorHAnsi" w:hAnsi="Times New Roman"/>
          <w:szCs w:val="28"/>
        </w:rPr>
        <w:t>Neoliberalism, Domestic Politics, and Syrian Refugee Employment in Jordan,” PhD thesis in Middle East Studies at Brown University (2015).</w:t>
      </w:r>
    </w:p>
    <w:p w:rsidR="003332DD" w:rsidRDefault="003332DD" w:rsidP="005974C2">
      <w:pPr>
        <w:widowControl w:val="0"/>
        <w:autoSpaceDE w:val="0"/>
        <w:autoSpaceDN w:val="0"/>
        <w:adjustRightInd w:val="0"/>
        <w:rPr>
          <w:rFonts w:ascii="Times New Roman" w:eastAsiaTheme="minorHAnsi" w:hAnsi="Times New Roman"/>
          <w:b/>
          <w:szCs w:val="15"/>
        </w:rPr>
      </w:pPr>
    </w:p>
    <w:p w:rsidR="003332DD" w:rsidRDefault="003332DD" w:rsidP="005974C2">
      <w:pPr>
        <w:widowControl w:val="0"/>
        <w:autoSpaceDE w:val="0"/>
        <w:autoSpaceDN w:val="0"/>
        <w:adjustRightInd w:val="0"/>
        <w:rPr>
          <w:rFonts w:ascii="Times New Roman" w:eastAsiaTheme="minorHAnsi" w:hAnsi="Times New Roman"/>
          <w:b/>
          <w:szCs w:val="15"/>
        </w:rPr>
      </w:pPr>
      <w:r>
        <w:rPr>
          <w:rFonts w:ascii="Times New Roman" w:eastAsiaTheme="minorHAnsi" w:hAnsi="Times New Roman"/>
          <w:b/>
          <w:szCs w:val="15"/>
        </w:rPr>
        <w:t xml:space="preserve">Week 12: </w:t>
      </w:r>
      <w:r w:rsidR="008D6B85">
        <w:rPr>
          <w:rFonts w:ascii="Times New Roman" w:eastAsiaTheme="minorHAnsi" w:hAnsi="Times New Roman"/>
          <w:b/>
          <w:szCs w:val="15"/>
        </w:rPr>
        <w:t>Invisible and ‘Missing’ Migrants</w:t>
      </w:r>
    </w:p>
    <w:p w:rsidR="005974C2" w:rsidRPr="00F05FDF" w:rsidRDefault="005974C2" w:rsidP="005974C2">
      <w:pPr>
        <w:widowControl w:val="0"/>
        <w:autoSpaceDE w:val="0"/>
        <w:autoSpaceDN w:val="0"/>
        <w:adjustRightInd w:val="0"/>
        <w:rPr>
          <w:rFonts w:ascii="Times New Roman" w:eastAsiaTheme="minorHAnsi" w:hAnsi="Times New Roman"/>
          <w:b/>
          <w:szCs w:val="15"/>
        </w:rPr>
      </w:pPr>
    </w:p>
    <w:p w:rsidR="008D6B85" w:rsidRDefault="003332DD" w:rsidP="003332DD">
      <w:pPr>
        <w:widowControl w:val="0"/>
        <w:autoSpaceDE w:val="0"/>
        <w:autoSpaceDN w:val="0"/>
        <w:adjustRightInd w:val="0"/>
        <w:rPr>
          <w:rFonts w:ascii="Times New Roman" w:eastAsiaTheme="minorHAnsi" w:hAnsi="Times New Roman"/>
          <w:szCs w:val="18"/>
        </w:rPr>
      </w:pPr>
      <w:r w:rsidRPr="00195D45">
        <w:rPr>
          <w:rFonts w:ascii="Times New Roman" w:eastAsiaTheme="minorHAnsi" w:hAnsi="Times New Roman"/>
        </w:rPr>
        <w:t xml:space="preserve">Alina </w:t>
      </w:r>
      <w:proofErr w:type="spellStart"/>
      <w:r w:rsidRPr="00195D45">
        <w:rPr>
          <w:rFonts w:ascii="Times New Roman" w:eastAsiaTheme="minorHAnsi" w:hAnsi="Times New Roman"/>
        </w:rPr>
        <w:t>Sajed</w:t>
      </w:r>
      <w:proofErr w:type="spellEnd"/>
      <w:r w:rsidRPr="00195D45">
        <w:rPr>
          <w:rFonts w:ascii="Times New Roman" w:eastAsiaTheme="minorHAnsi" w:hAnsi="Times New Roman"/>
        </w:rPr>
        <w:t>, “Postcolonial strangers in a cosmopolitan world: hybridity and citizenship in the Franco-</w:t>
      </w:r>
      <w:proofErr w:type="spellStart"/>
      <w:r w:rsidRPr="00195D45">
        <w:rPr>
          <w:rFonts w:ascii="Times New Roman" w:eastAsiaTheme="minorHAnsi" w:hAnsi="Times New Roman"/>
        </w:rPr>
        <w:t>Maghrebian</w:t>
      </w:r>
      <w:proofErr w:type="spellEnd"/>
      <w:r w:rsidRPr="00195D45">
        <w:rPr>
          <w:rFonts w:ascii="Times New Roman" w:eastAsiaTheme="minorHAnsi" w:hAnsi="Times New Roman"/>
        </w:rPr>
        <w:t xml:space="preserve"> borderland,” </w:t>
      </w:r>
      <w:r w:rsidRPr="00195D45">
        <w:rPr>
          <w:rFonts w:ascii="Times New Roman" w:eastAsiaTheme="minorHAnsi" w:hAnsi="Times New Roman"/>
          <w:i/>
          <w:szCs w:val="18"/>
        </w:rPr>
        <w:t>Citizenship Studies</w:t>
      </w:r>
      <w:r w:rsidRPr="00195D45">
        <w:rPr>
          <w:rFonts w:ascii="Times New Roman" w:eastAsiaTheme="minorHAnsi" w:hAnsi="Times New Roman"/>
          <w:szCs w:val="18"/>
        </w:rPr>
        <w:t xml:space="preserve"> 14:4 (August 2010): 363–380.</w:t>
      </w:r>
    </w:p>
    <w:p w:rsidR="008D6B85" w:rsidRDefault="008D6B85" w:rsidP="003332DD">
      <w:pPr>
        <w:widowControl w:val="0"/>
        <w:autoSpaceDE w:val="0"/>
        <w:autoSpaceDN w:val="0"/>
        <w:adjustRightInd w:val="0"/>
        <w:rPr>
          <w:rFonts w:ascii="Times New Roman" w:eastAsiaTheme="minorHAnsi" w:hAnsi="Times New Roman"/>
          <w:szCs w:val="18"/>
        </w:rPr>
      </w:pPr>
    </w:p>
    <w:p w:rsidR="008D6B85" w:rsidRDefault="008D6B85" w:rsidP="008D6B85">
      <w:pPr>
        <w:widowControl w:val="0"/>
        <w:autoSpaceDE w:val="0"/>
        <w:autoSpaceDN w:val="0"/>
        <w:adjustRightInd w:val="0"/>
        <w:rPr>
          <w:rFonts w:ascii="Times New Roman" w:eastAsiaTheme="minorHAnsi" w:hAnsi="Times New Roman"/>
          <w:color w:val="231F20"/>
          <w:szCs w:val="16"/>
        </w:rPr>
      </w:pPr>
      <w:r w:rsidRPr="00311673">
        <w:rPr>
          <w:rFonts w:ascii="Times New Roman" w:eastAsiaTheme="minorHAnsi" w:hAnsi="Times New Roman"/>
          <w:szCs w:val="14"/>
        </w:rPr>
        <w:t xml:space="preserve">Nicole </w:t>
      </w:r>
      <w:proofErr w:type="spellStart"/>
      <w:r w:rsidRPr="00311673">
        <w:rPr>
          <w:rFonts w:ascii="Times New Roman" w:eastAsiaTheme="minorHAnsi" w:hAnsi="Times New Roman"/>
          <w:szCs w:val="14"/>
        </w:rPr>
        <w:t>Detraz</w:t>
      </w:r>
      <w:proofErr w:type="spellEnd"/>
      <w:r w:rsidRPr="00311673">
        <w:rPr>
          <w:rFonts w:ascii="Times New Roman" w:eastAsiaTheme="minorHAnsi" w:hAnsi="Times New Roman"/>
          <w:szCs w:val="14"/>
        </w:rPr>
        <w:t xml:space="preserve"> and Leah Windsor, “</w:t>
      </w:r>
      <w:r w:rsidRPr="00311673">
        <w:rPr>
          <w:rFonts w:ascii="Times New Roman" w:eastAsiaTheme="minorHAnsi" w:hAnsi="Times New Roman"/>
          <w:color w:val="231F20"/>
          <w:szCs w:val="32"/>
        </w:rPr>
        <w:t xml:space="preserve">Evaluating Climate Migration: Population Movement, Insecurity and Gender,” </w:t>
      </w:r>
      <w:r w:rsidRPr="00311673">
        <w:rPr>
          <w:rFonts w:ascii="Times New Roman" w:eastAsiaTheme="minorHAnsi" w:hAnsi="Times New Roman"/>
          <w:i/>
          <w:color w:val="231F20"/>
          <w:szCs w:val="16"/>
        </w:rPr>
        <w:t>International Feminist Journal of Politics</w:t>
      </w:r>
      <w:r w:rsidRPr="00311673">
        <w:rPr>
          <w:rFonts w:ascii="Times New Roman" w:eastAsiaTheme="minorHAnsi" w:hAnsi="Times New Roman"/>
          <w:color w:val="231F20"/>
          <w:szCs w:val="16"/>
        </w:rPr>
        <w:t xml:space="preserve"> 16:1 (2014):</w:t>
      </w:r>
      <w:r>
        <w:rPr>
          <w:rFonts w:ascii="Times New Roman" w:eastAsiaTheme="minorHAnsi" w:hAnsi="Times New Roman"/>
          <w:color w:val="231F20"/>
          <w:szCs w:val="16"/>
        </w:rPr>
        <w:t xml:space="preserve"> </w:t>
      </w:r>
      <w:r w:rsidRPr="00311673">
        <w:rPr>
          <w:rFonts w:ascii="Times New Roman" w:eastAsiaTheme="minorHAnsi" w:hAnsi="Times New Roman"/>
          <w:color w:val="231F20"/>
          <w:szCs w:val="16"/>
        </w:rPr>
        <w:t>127–146.</w:t>
      </w:r>
    </w:p>
    <w:p w:rsidR="003332DD" w:rsidRPr="00195D45" w:rsidRDefault="003332DD" w:rsidP="003332DD">
      <w:pPr>
        <w:widowControl w:val="0"/>
        <w:autoSpaceDE w:val="0"/>
        <w:autoSpaceDN w:val="0"/>
        <w:adjustRightInd w:val="0"/>
        <w:rPr>
          <w:rFonts w:ascii="Times New Roman" w:eastAsiaTheme="minorHAnsi" w:hAnsi="Times New Roman"/>
          <w:szCs w:val="18"/>
        </w:rPr>
      </w:pPr>
    </w:p>
    <w:p w:rsidR="0091310B" w:rsidRDefault="0091310B">
      <w:pPr>
        <w:rPr>
          <w:rFonts w:ascii="Times New Roman" w:hAnsi="Times New Roman"/>
        </w:rPr>
      </w:pPr>
    </w:p>
    <w:p w:rsidR="00D93426" w:rsidRPr="00640C25" w:rsidRDefault="00DA26D5" w:rsidP="00640C25">
      <w:pPr>
        <w:pBdr>
          <w:bottom w:val="single" w:sz="4" w:space="1" w:color="auto"/>
        </w:pBdr>
        <w:rPr>
          <w:rFonts w:ascii="Times New Roman" w:hAnsi="Times New Roman"/>
          <w:b/>
        </w:rPr>
      </w:pPr>
      <w:r w:rsidRPr="00640C25">
        <w:rPr>
          <w:rFonts w:ascii="Times New Roman" w:hAnsi="Times New Roman"/>
          <w:b/>
        </w:rPr>
        <w:t>Journals</w:t>
      </w:r>
      <w:r w:rsidR="00CF3857">
        <w:rPr>
          <w:rFonts w:ascii="Times New Roman" w:hAnsi="Times New Roman"/>
          <w:b/>
        </w:rPr>
        <w:t xml:space="preserve"> (for consultation)</w:t>
      </w:r>
    </w:p>
    <w:p w:rsidR="00D93426" w:rsidRPr="0022768C" w:rsidRDefault="00D93426" w:rsidP="00D93426">
      <w:pPr>
        <w:numPr>
          <w:ilvl w:val="0"/>
          <w:numId w:val="18"/>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International Migration Review </w:t>
      </w:r>
    </w:p>
    <w:p w:rsidR="00D93426" w:rsidRPr="0022768C" w:rsidRDefault="00D93426" w:rsidP="00D93426">
      <w:pPr>
        <w:numPr>
          <w:ilvl w:val="0"/>
          <w:numId w:val="18"/>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European Journal of Public Policy </w:t>
      </w:r>
    </w:p>
    <w:p w:rsidR="00D93426" w:rsidRPr="0022768C" w:rsidRDefault="00D93426" w:rsidP="00D93426">
      <w:pPr>
        <w:numPr>
          <w:ilvl w:val="0"/>
          <w:numId w:val="18"/>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Journal of Ethnic and Migration Studies </w:t>
      </w:r>
    </w:p>
    <w:p w:rsidR="00D93426" w:rsidRPr="0022768C" w:rsidRDefault="00D93426" w:rsidP="00D93426">
      <w:pPr>
        <w:numPr>
          <w:ilvl w:val="0"/>
          <w:numId w:val="18"/>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Journal of Refugee Studies </w:t>
      </w:r>
    </w:p>
    <w:p w:rsidR="00D93426" w:rsidRPr="0022768C" w:rsidRDefault="00D93426" w:rsidP="00D93426">
      <w:pPr>
        <w:numPr>
          <w:ilvl w:val="0"/>
          <w:numId w:val="19"/>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Forced Migration Review </w:t>
      </w:r>
    </w:p>
    <w:p w:rsidR="00D93426" w:rsidRPr="0022768C" w:rsidRDefault="00D93426" w:rsidP="00D93426">
      <w:pPr>
        <w:numPr>
          <w:ilvl w:val="0"/>
          <w:numId w:val="19"/>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Journal of Ethnic and Racial Studies </w:t>
      </w:r>
    </w:p>
    <w:p w:rsidR="00D93426" w:rsidRPr="0022768C" w:rsidRDefault="00D93426" w:rsidP="00D93426">
      <w:pPr>
        <w:numPr>
          <w:ilvl w:val="0"/>
          <w:numId w:val="19"/>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Refugee Survey Quarterly </w:t>
      </w:r>
    </w:p>
    <w:p w:rsidR="00D93426" w:rsidRPr="0022768C" w:rsidRDefault="00D93426" w:rsidP="00D93426">
      <w:pPr>
        <w:numPr>
          <w:ilvl w:val="0"/>
          <w:numId w:val="19"/>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Third World Studies </w:t>
      </w:r>
    </w:p>
    <w:p w:rsidR="00D93426" w:rsidRPr="0022768C" w:rsidRDefault="00D93426" w:rsidP="00D93426">
      <w:pPr>
        <w:numPr>
          <w:ilvl w:val="0"/>
          <w:numId w:val="19"/>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Migration Studies </w:t>
      </w:r>
    </w:p>
    <w:p w:rsidR="00D93426" w:rsidRPr="0022768C" w:rsidRDefault="00D93426" w:rsidP="00D93426">
      <w:pPr>
        <w:numPr>
          <w:ilvl w:val="0"/>
          <w:numId w:val="19"/>
        </w:numPr>
        <w:spacing w:beforeLines="1" w:before="2" w:afterLines="1" w:after="2"/>
        <w:rPr>
          <w:rFonts w:ascii="Times New Roman" w:eastAsiaTheme="minorHAnsi" w:hAnsi="Times New Roman"/>
          <w:szCs w:val="20"/>
        </w:rPr>
      </w:pPr>
      <w:r w:rsidRPr="0022768C">
        <w:rPr>
          <w:rFonts w:ascii="Times New Roman" w:eastAsiaTheme="minorHAnsi" w:hAnsi="Times New Roman"/>
          <w:szCs w:val="18"/>
        </w:rPr>
        <w:t xml:space="preserve">International Migration </w:t>
      </w:r>
    </w:p>
    <w:p w:rsidR="006C1E69" w:rsidRPr="0022768C" w:rsidRDefault="006C1E69">
      <w:pPr>
        <w:rPr>
          <w:rFonts w:ascii="Times New Roman" w:hAnsi="Times New Roman"/>
        </w:rPr>
      </w:pPr>
    </w:p>
    <w:sectPr w:rsidR="006C1E69" w:rsidRPr="0022768C" w:rsidSect="005F0EE7">
      <w:pgSz w:w="12240" w:h="15840" w:code="1"/>
      <w:pgMar w:top="1800" w:right="1440" w:bottom="180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de">
    <w:altName w:val="Code"/>
    <w:panose1 w:val="00000000000000000000"/>
    <w:charset w:val="4D"/>
    <w:family w:val="swiss"/>
    <w:notTrueType/>
    <w:pitch w:val="default"/>
    <w:sig w:usb0="00000003" w:usb1="00000000" w:usb2="00000000" w:usb3="00000000" w:csb0="00000001" w:csb1="00000000"/>
  </w:font>
  <w:font w:name="§ÿ‰ˇøæ…—">
    <w:altName w:val="Cambria"/>
    <w:panose1 w:val="00000000000000000000"/>
    <w:charset w:val="4D"/>
    <w:family w:val="auto"/>
    <w:notTrueType/>
    <w:pitch w:val="default"/>
    <w:sig w:usb0="00000003" w:usb1="00000000" w:usb2="00000000" w:usb3="00000000" w:csb0="00000001" w:csb1="00000000"/>
  </w:font>
  <w:font w:name="e™ÿ‰ˇøæ…—">
    <w:altName w:val="Cambria"/>
    <w:panose1 w:val="00000000000000000000"/>
    <w:charset w:val="4D"/>
    <w:family w:val="auto"/>
    <w:notTrueType/>
    <w:pitch w:val="default"/>
    <w:sig w:usb0="00000003" w:usb1="00000000" w:usb2="00000000" w:usb3="00000000" w:csb0="00000001" w:csb1="00000000"/>
  </w:font>
  <w:font w:name="TÔÿ‰ˇøæ…—">
    <w:altName w:val="Cambria"/>
    <w:panose1 w:val="00000000000000000000"/>
    <w:charset w:val="4D"/>
    <w:family w:val="auto"/>
    <w:notTrueType/>
    <w:pitch w:val="default"/>
    <w:sig w:usb0="00000003" w:usb1="00000000" w:usb2="00000000" w:usb3="00000000" w:csb0="00000001" w:csb1="00000000"/>
  </w:font>
  <w:font w:name="( ÿ‰ˇøæ…—">
    <w:altName w:val="Cambria"/>
    <w:panose1 w:val="00000000000000000000"/>
    <w:charset w:val="4D"/>
    <w:family w:val="auto"/>
    <w:notTrueType/>
    <w:pitch w:val="default"/>
    <w:sig w:usb0="00000003" w:usb1="00000000" w:usb2="00000000" w:usb3="00000000" w:csb0="00000001" w:csb1="00000000"/>
  </w:font>
  <w:font w:name="‡Ìÿ‰ˇøæ…—">
    <w:altName w:val="Cambria"/>
    <w:panose1 w:val="00000000000000000000"/>
    <w:charset w:val="4D"/>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213"/>
    <w:multiLevelType w:val="hybridMultilevel"/>
    <w:tmpl w:val="1852670A"/>
    <w:lvl w:ilvl="0" w:tplc="1EAE5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B6B42"/>
    <w:multiLevelType w:val="hybridMultilevel"/>
    <w:tmpl w:val="645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E2732"/>
    <w:multiLevelType w:val="singleLevel"/>
    <w:tmpl w:val="560CA3FE"/>
    <w:lvl w:ilvl="0">
      <w:start w:val="1"/>
      <w:numFmt w:val="none"/>
      <w:lvlText w:val=""/>
      <w:legacy w:legacy="1" w:legacySpace="120" w:legacyIndent="360"/>
      <w:lvlJc w:val="left"/>
      <w:pPr>
        <w:ind w:left="720" w:hanging="360"/>
      </w:pPr>
      <w:rPr>
        <w:rFonts w:ascii="Symbol" w:hAnsi="Symbol" w:hint="default"/>
      </w:rPr>
    </w:lvl>
  </w:abstractNum>
  <w:abstractNum w:abstractNumId="3">
    <w:nsid w:val="265F3D0E"/>
    <w:multiLevelType w:val="hybridMultilevel"/>
    <w:tmpl w:val="FBAA2C08"/>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13E619C"/>
    <w:multiLevelType w:val="hybridMultilevel"/>
    <w:tmpl w:val="4DB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81243"/>
    <w:multiLevelType w:val="hybridMultilevel"/>
    <w:tmpl w:val="7B9E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85B98"/>
    <w:multiLevelType w:val="multilevel"/>
    <w:tmpl w:val="59A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97672"/>
    <w:multiLevelType w:val="hybridMultilevel"/>
    <w:tmpl w:val="8FFC4D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11D412E"/>
    <w:multiLevelType w:val="hybridMultilevel"/>
    <w:tmpl w:val="AA7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47676"/>
    <w:multiLevelType w:val="hybridMultilevel"/>
    <w:tmpl w:val="B266A70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690201F"/>
    <w:multiLevelType w:val="multilevel"/>
    <w:tmpl w:val="02B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777E2"/>
    <w:multiLevelType w:val="multilevel"/>
    <w:tmpl w:val="C7BE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BF071B"/>
    <w:multiLevelType w:val="hybridMultilevel"/>
    <w:tmpl w:val="9C3654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FD123FA"/>
    <w:multiLevelType w:val="hybridMultilevel"/>
    <w:tmpl w:val="C6D6B9B2"/>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14">
    <w:nsid w:val="63323F92"/>
    <w:multiLevelType w:val="hybridMultilevel"/>
    <w:tmpl w:val="EE2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D031A"/>
    <w:multiLevelType w:val="hybridMultilevel"/>
    <w:tmpl w:val="566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116BB"/>
    <w:multiLevelType w:val="hybridMultilevel"/>
    <w:tmpl w:val="605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C1C77"/>
    <w:multiLevelType w:val="singleLevel"/>
    <w:tmpl w:val="560CA3FE"/>
    <w:lvl w:ilvl="0">
      <w:start w:val="1"/>
      <w:numFmt w:val="none"/>
      <w:lvlText w:val=""/>
      <w:legacy w:legacy="1" w:legacySpace="120" w:legacyIndent="360"/>
      <w:lvlJc w:val="left"/>
      <w:pPr>
        <w:ind w:left="720" w:hanging="360"/>
      </w:pPr>
      <w:rPr>
        <w:rFonts w:ascii="Symbol" w:hAnsi="Symbol" w:hint="default"/>
      </w:rPr>
    </w:lvl>
  </w:abstractNum>
  <w:abstractNum w:abstractNumId="18">
    <w:nsid w:val="69010A77"/>
    <w:multiLevelType w:val="singleLevel"/>
    <w:tmpl w:val="560CA3FE"/>
    <w:lvl w:ilvl="0">
      <w:start w:val="1"/>
      <w:numFmt w:val="none"/>
      <w:lvlText w:val=""/>
      <w:legacy w:legacy="1" w:legacySpace="120" w:legacyIndent="360"/>
      <w:lvlJc w:val="left"/>
      <w:pPr>
        <w:ind w:left="720" w:hanging="360"/>
      </w:pPr>
      <w:rPr>
        <w:rFonts w:ascii="Symbol" w:hAnsi="Symbol" w:hint="default"/>
      </w:rPr>
    </w:lvl>
  </w:abstractNum>
  <w:abstractNum w:abstractNumId="19">
    <w:nsid w:val="6D330DAC"/>
    <w:multiLevelType w:val="multilevel"/>
    <w:tmpl w:val="525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A150B"/>
    <w:multiLevelType w:val="hybridMultilevel"/>
    <w:tmpl w:val="F2924B7E"/>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8"/>
  </w:num>
  <w:num w:numId="4">
    <w:abstractNumId w:val="20"/>
  </w:num>
  <w:num w:numId="5">
    <w:abstractNumId w:val="1"/>
  </w:num>
  <w:num w:numId="6">
    <w:abstractNumId w:val="12"/>
  </w:num>
  <w:num w:numId="7">
    <w:abstractNumId w:val="4"/>
  </w:num>
  <w:num w:numId="8">
    <w:abstractNumId w:val="5"/>
  </w:num>
  <w:num w:numId="9">
    <w:abstractNumId w:val="16"/>
  </w:num>
  <w:num w:numId="10">
    <w:abstractNumId w:val="8"/>
  </w:num>
  <w:num w:numId="11">
    <w:abstractNumId w:val="3"/>
  </w:num>
  <w:num w:numId="12">
    <w:abstractNumId w:val="9"/>
  </w:num>
  <w:num w:numId="13">
    <w:abstractNumId w:val="13"/>
  </w:num>
  <w:num w:numId="14">
    <w:abstractNumId w:val="7"/>
  </w:num>
  <w:num w:numId="15">
    <w:abstractNumId w:val="14"/>
  </w:num>
  <w:num w:numId="16">
    <w:abstractNumId w:val="0"/>
  </w:num>
  <w:num w:numId="17">
    <w:abstractNumId w:val="15"/>
  </w:num>
  <w:num w:numId="18">
    <w:abstractNumId w:val="6"/>
  </w:num>
  <w:num w:numId="19">
    <w:abstractNumId w:val="19"/>
  </w:num>
  <w:num w:numId="2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5A"/>
    <w:rsid w:val="00015047"/>
    <w:rsid w:val="00032589"/>
    <w:rsid w:val="00062296"/>
    <w:rsid w:val="00062F9F"/>
    <w:rsid w:val="000937A9"/>
    <w:rsid w:val="000F288A"/>
    <w:rsid w:val="00120A0A"/>
    <w:rsid w:val="00133249"/>
    <w:rsid w:val="001431EE"/>
    <w:rsid w:val="001735C2"/>
    <w:rsid w:val="001827D0"/>
    <w:rsid w:val="00195D45"/>
    <w:rsid w:val="001967BE"/>
    <w:rsid w:val="00196BB4"/>
    <w:rsid w:val="001C2480"/>
    <w:rsid w:val="001D09E4"/>
    <w:rsid w:val="001E05F7"/>
    <w:rsid w:val="001E138F"/>
    <w:rsid w:val="001F5039"/>
    <w:rsid w:val="001F6D70"/>
    <w:rsid w:val="00217AAC"/>
    <w:rsid w:val="0022768C"/>
    <w:rsid w:val="002352A3"/>
    <w:rsid w:val="00240109"/>
    <w:rsid w:val="002427EB"/>
    <w:rsid w:val="002432A3"/>
    <w:rsid w:val="00273792"/>
    <w:rsid w:val="0027399B"/>
    <w:rsid w:val="00297359"/>
    <w:rsid w:val="002E5D66"/>
    <w:rsid w:val="003310F8"/>
    <w:rsid w:val="003332DD"/>
    <w:rsid w:val="00342D54"/>
    <w:rsid w:val="003760E0"/>
    <w:rsid w:val="00385248"/>
    <w:rsid w:val="00415844"/>
    <w:rsid w:val="004210CB"/>
    <w:rsid w:val="00421EBA"/>
    <w:rsid w:val="00442A48"/>
    <w:rsid w:val="004962D2"/>
    <w:rsid w:val="004A252D"/>
    <w:rsid w:val="00511813"/>
    <w:rsid w:val="005206EB"/>
    <w:rsid w:val="00533F9D"/>
    <w:rsid w:val="0054094F"/>
    <w:rsid w:val="005579FD"/>
    <w:rsid w:val="00576DAE"/>
    <w:rsid w:val="005974C2"/>
    <w:rsid w:val="005C507A"/>
    <w:rsid w:val="005E3B8B"/>
    <w:rsid w:val="005E7267"/>
    <w:rsid w:val="005F0EE7"/>
    <w:rsid w:val="00637E43"/>
    <w:rsid w:val="00640C25"/>
    <w:rsid w:val="0065199F"/>
    <w:rsid w:val="00654C19"/>
    <w:rsid w:val="00655852"/>
    <w:rsid w:val="006965B0"/>
    <w:rsid w:val="006B2D2E"/>
    <w:rsid w:val="006B5322"/>
    <w:rsid w:val="006C1E69"/>
    <w:rsid w:val="006C6734"/>
    <w:rsid w:val="006D6756"/>
    <w:rsid w:val="006D6FDC"/>
    <w:rsid w:val="006E374D"/>
    <w:rsid w:val="00700971"/>
    <w:rsid w:val="00712E3C"/>
    <w:rsid w:val="00733842"/>
    <w:rsid w:val="00744C48"/>
    <w:rsid w:val="00747ABC"/>
    <w:rsid w:val="00766580"/>
    <w:rsid w:val="00772B40"/>
    <w:rsid w:val="00775235"/>
    <w:rsid w:val="0078406E"/>
    <w:rsid w:val="00796F21"/>
    <w:rsid w:val="007B1601"/>
    <w:rsid w:val="007B5D27"/>
    <w:rsid w:val="007C4AC1"/>
    <w:rsid w:val="007E517F"/>
    <w:rsid w:val="007F36CD"/>
    <w:rsid w:val="007F5139"/>
    <w:rsid w:val="007F7F8D"/>
    <w:rsid w:val="00802B37"/>
    <w:rsid w:val="00807113"/>
    <w:rsid w:val="008141FF"/>
    <w:rsid w:val="00854BC3"/>
    <w:rsid w:val="0085773D"/>
    <w:rsid w:val="00863853"/>
    <w:rsid w:val="00865491"/>
    <w:rsid w:val="008A2DBF"/>
    <w:rsid w:val="008D6B85"/>
    <w:rsid w:val="008E4161"/>
    <w:rsid w:val="008E7088"/>
    <w:rsid w:val="008F0957"/>
    <w:rsid w:val="009012C6"/>
    <w:rsid w:val="0091310B"/>
    <w:rsid w:val="009234D1"/>
    <w:rsid w:val="00932E63"/>
    <w:rsid w:val="00935F89"/>
    <w:rsid w:val="0094436A"/>
    <w:rsid w:val="00951C1E"/>
    <w:rsid w:val="00960216"/>
    <w:rsid w:val="00962C2B"/>
    <w:rsid w:val="00983D18"/>
    <w:rsid w:val="00991C5A"/>
    <w:rsid w:val="00994799"/>
    <w:rsid w:val="009B497D"/>
    <w:rsid w:val="00A043C8"/>
    <w:rsid w:val="00A04F0F"/>
    <w:rsid w:val="00A079F1"/>
    <w:rsid w:val="00A34E9A"/>
    <w:rsid w:val="00A40727"/>
    <w:rsid w:val="00A50A1C"/>
    <w:rsid w:val="00AA6A04"/>
    <w:rsid w:val="00AB637D"/>
    <w:rsid w:val="00AD5596"/>
    <w:rsid w:val="00AE32FD"/>
    <w:rsid w:val="00B01C11"/>
    <w:rsid w:val="00B518C0"/>
    <w:rsid w:val="00B52439"/>
    <w:rsid w:val="00B6255B"/>
    <w:rsid w:val="00B641B3"/>
    <w:rsid w:val="00B67F81"/>
    <w:rsid w:val="00BB239B"/>
    <w:rsid w:val="00BB73EB"/>
    <w:rsid w:val="00BF2D94"/>
    <w:rsid w:val="00BF7597"/>
    <w:rsid w:val="00C411AD"/>
    <w:rsid w:val="00C6496E"/>
    <w:rsid w:val="00C816DE"/>
    <w:rsid w:val="00C94554"/>
    <w:rsid w:val="00CE1989"/>
    <w:rsid w:val="00CF3857"/>
    <w:rsid w:val="00D37345"/>
    <w:rsid w:val="00D45C29"/>
    <w:rsid w:val="00D54191"/>
    <w:rsid w:val="00D777DA"/>
    <w:rsid w:val="00D8057C"/>
    <w:rsid w:val="00D87B53"/>
    <w:rsid w:val="00D93426"/>
    <w:rsid w:val="00DA26D5"/>
    <w:rsid w:val="00DC2F4D"/>
    <w:rsid w:val="00DE08E9"/>
    <w:rsid w:val="00E12A48"/>
    <w:rsid w:val="00E14F7B"/>
    <w:rsid w:val="00E2692E"/>
    <w:rsid w:val="00E34FC8"/>
    <w:rsid w:val="00E43723"/>
    <w:rsid w:val="00E4684F"/>
    <w:rsid w:val="00E56A09"/>
    <w:rsid w:val="00E909E7"/>
    <w:rsid w:val="00EC0804"/>
    <w:rsid w:val="00EE594A"/>
    <w:rsid w:val="00F05FDF"/>
    <w:rsid w:val="00F13D34"/>
    <w:rsid w:val="00F21068"/>
    <w:rsid w:val="00F32223"/>
    <w:rsid w:val="00F412CE"/>
    <w:rsid w:val="00F5119F"/>
    <w:rsid w:val="00F86EF4"/>
    <w:rsid w:val="00F922A6"/>
    <w:rsid w:val="00FA0053"/>
    <w:rsid w:val="00FB2757"/>
    <w:rsid w:val="00FE2D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EEEF5F-74E1-4A7A-A666-30E6C2A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5A"/>
    <w:rPr>
      <w:rFonts w:ascii="Cambria" w:eastAsia="Cambria" w:hAnsi="Cambria" w:cs="Times New Roman"/>
    </w:rPr>
  </w:style>
  <w:style w:type="paragraph" w:styleId="Heading3">
    <w:name w:val="heading 3"/>
    <w:basedOn w:val="Normal"/>
    <w:next w:val="Normal"/>
    <w:link w:val="Heading3Char"/>
    <w:rsid w:val="00991C5A"/>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C5A"/>
    <w:rPr>
      <w:rFonts w:ascii="Calibri" w:eastAsia="Times New Roman" w:hAnsi="Calibri" w:cs="Times New Roman"/>
      <w:b/>
      <w:bCs/>
      <w:color w:val="4F81BD"/>
    </w:rPr>
  </w:style>
  <w:style w:type="paragraph" w:styleId="Title">
    <w:name w:val="Title"/>
    <w:basedOn w:val="Normal"/>
    <w:link w:val="TitleChar"/>
    <w:qFormat/>
    <w:rsid w:val="00991C5A"/>
    <w:pPr>
      <w:jc w:val="center"/>
    </w:pPr>
    <w:rPr>
      <w:rFonts w:ascii="Arial" w:eastAsia="Times New Roman" w:hAnsi="Arial"/>
      <w:b/>
      <w:sz w:val="20"/>
      <w:szCs w:val="20"/>
      <w:lang w:val="en-GB"/>
    </w:rPr>
  </w:style>
  <w:style w:type="character" w:customStyle="1" w:styleId="TitleChar">
    <w:name w:val="Title Char"/>
    <w:basedOn w:val="DefaultParagraphFont"/>
    <w:link w:val="Title"/>
    <w:rsid w:val="00991C5A"/>
    <w:rPr>
      <w:rFonts w:ascii="Arial" w:eastAsia="Times New Roman" w:hAnsi="Arial" w:cs="Times New Roman"/>
      <w:b/>
      <w:sz w:val="20"/>
      <w:szCs w:val="20"/>
      <w:lang w:val="en-GB"/>
    </w:rPr>
  </w:style>
  <w:style w:type="character" w:styleId="Hyperlink">
    <w:name w:val="Hyperlink"/>
    <w:uiPriority w:val="99"/>
    <w:unhideWhenUsed/>
    <w:rsid w:val="004962D2"/>
    <w:rPr>
      <w:color w:val="0000FF"/>
      <w:u w:val="single"/>
    </w:rPr>
  </w:style>
  <w:style w:type="paragraph" w:styleId="ListParagraph">
    <w:name w:val="List Paragraph"/>
    <w:basedOn w:val="Normal"/>
    <w:uiPriority w:val="34"/>
    <w:qFormat/>
    <w:rsid w:val="004962D2"/>
    <w:pPr>
      <w:ind w:left="720"/>
      <w:contextualSpacing/>
    </w:pPr>
    <w:rPr>
      <w:rFonts w:eastAsia="Times New Roman"/>
      <w:lang w:eastAsia="ja-JP"/>
    </w:rPr>
  </w:style>
  <w:style w:type="paragraph" w:styleId="NormalWeb">
    <w:name w:val="Normal (Web)"/>
    <w:basedOn w:val="Normal"/>
    <w:uiPriority w:val="99"/>
    <w:unhideWhenUsed/>
    <w:rsid w:val="004962D2"/>
    <w:pPr>
      <w:spacing w:before="100" w:beforeAutospacing="1" w:after="100" w:afterAutospacing="1"/>
    </w:pPr>
    <w:rPr>
      <w:rFonts w:ascii="Times" w:eastAsia="Times" w:hAnsi="Times"/>
      <w:sz w:val="20"/>
      <w:szCs w:val="20"/>
    </w:rPr>
  </w:style>
  <w:style w:type="character" w:customStyle="1" w:styleId="site-title">
    <w:name w:val="site-title"/>
    <w:basedOn w:val="DefaultParagraphFont"/>
    <w:rsid w:val="00BF7597"/>
  </w:style>
  <w:style w:type="character" w:customStyle="1" w:styleId="cit-sepcit-sep-after-site-title">
    <w:name w:val="cit-sep cit-sep-after-site-title"/>
    <w:basedOn w:val="DefaultParagraphFont"/>
    <w:rsid w:val="00BF7597"/>
  </w:style>
  <w:style w:type="character" w:customStyle="1" w:styleId="cit-print-date">
    <w:name w:val="cit-print-date"/>
    <w:basedOn w:val="DefaultParagraphFont"/>
    <w:rsid w:val="00BF7597"/>
  </w:style>
  <w:style w:type="character" w:customStyle="1" w:styleId="cit-vol">
    <w:name w:val="cit-vol"/>
    <w:basedOn w:val="DefaultParagraphFont"/>
    <w:rsid w:val="00BF7597"/>
  </w:style>
  <w:style w:type="character" w:customStyle="1" w:styleId="cit-sepcit-sep-before-article-vol">
    <w:name w:val="cit-sep cit-sep-before-article-vol"/>
    <w:basedOn w:val="DefaultParagraphFont"/>
    <w:rsid w:val="00BF7597"/>
  </w:style>
  <w:style w:type="character" w:customStyle="1" w:styleId="cit-sepcit-sep-after-article-vol">
    <w:name w:val="cit-sep cit-sep-after-article-vol"/>
    <w:basedOn w:val="DefaultParagraphFont"/>
    <w:rsid w:val="00BF7597"/>
  </w:style>
  <w:style w:type="character" w:customStyle="1" w:styleId="cit-issue">
    <w:name w:val="cit-issue"/>
    <w:basedOn w:val="DefaultParagraphFont"/>
    <w:rsid w:val="00BF7597"/>
  </w:style>
  <w:style w:type="character" w:customStyle="1" w:styleId="cit-sepcit-sep-after-article-issue">
    <w:name w:val="cit-sep cit-sep-after-article-issue"/>
    <w:basedOn w:val="DefaultParagraphFont"/>
    <w:rsid w:val="00BF7597"/>
  </w:style>
  <w:style w:type="character" w:customStyle="1" w:styleId="cit-first-page">
    <w:name w:val="cit-first-page"/>
    <w:basedOn w:val="DefaultParagraphFont"/>
    <w:rsid w:val="00BF7597"/>
  </w:style>
  <w:style w:type="character" w:customStyle="1" w:styleId="cit-sep">
    <w:name w:val="cit-sep"/>
    <w:basedOn w:val="DefaultParagraphFont"/>
    <w:rsid w:val="00BF7597"/>
  </w:style>
  <w:style w:type="character" w:customStyle="1" w:styleId="cit-last-page">
    <w:name w:val="cit-last-page"/>
    <w:basedOn w:val="DefaultParagraphFont"/>
    <w:rsid w:val="00BF7597"/>
  </w:style>
  <w:style w:type="character" w:customStyle="1" w:styleId="cit-sepcit-sep-after-article-pages">
    <w:name w:val="cit-sep cit-sep-after-article-pages"/>
    <w:basedOn w:val="DefaultParagraphFont"/>
    <w:rsid w:val="00BF7597"/>
  </w:style>
  <w:style w:type="character" w:customStyle="1" w:styleId="cit-first-elementcit-title">
    <w:name w:val="cit-first-element cit-title"/>
    <w:basedOn w:val="DefaultParagraphFont"/>
    <w:rsid w:val="00BF7597"/>
  </w:style>
  <w:style w:type="character" w:customStyle="1" w:styleId="search-result-highlight">
    <w:name w:val="search-result-highlight"/>
    <w:basedOn w:val="DefaultParagraphFont"/>
    <w:rsid w:val="00BF7597"/>
  </w:style>
  <w:style w:type="character" w:customStyle="1" w:styleId="cit-sepcit-sep-before-article-pages">
    <w:name w:val="cit-sep cit-sep-before-article-pages"/>
    <w:basedOn w:val="DefaultParagraphFont"/>
    <w:rsid w:val="00BF7597"/>
  </w:style>
  <w:style w:type="character" w:styleId="Emphasis">
    <w:name w:val="Emphasis"/>
    <w:uiPriority w:val="20"/>
    <w:qFormat/>
    <w:rsid w:val="00BF7597"/>
    <w:rPr>
      <w:i/>
    </w:rPr>
  </w:style>
  <w:style w:type="character" w:customStyle="1" w:styleId="addmd">
    <w:name w:val="addmd"/>
    <w:basedOn w:val="DefaultParagraphFont"/>
    <w:rsid w:val="00BF7597"/>
  </w:style>
  <w:style w:type="paragraph" w:customStyle="1" w:styleId="Default">
    <w:name w:val="Default"/>
    <w:rsid w:val="00BF7597"/>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50A1C"/>
    <w:rPr>
      <w:color w:val="800080" w:themeColor="followedHyperlink"/>
      <w:u w:val="single"/>
    </w:rPr>
  </w:style>
  <w:style w:type="character" w:customStyle="1" w:styleId="apple-converted-space">
    <w:name w:val="apple-converted-space"/>
    <w:basedOn w:val="DefaultParagraphFont"/>
    <w:rsid w:val="00D93426"/>
  </w:style>
  <w:style w:type="paragraph" w:styleId="EndnoteText">
    <w:name w:val="endnote text"/>
    <w:basedOn w:val="Normal"/>
    <w:link w:val="EndnoteTextChar"/>
    <w:uiPriority w:val="99"/>
    <w:rsid w:val="00962C2B"/>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962C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05F7"/>
    <w:rPr>
      <w:rFonts w:ascii="Arial" w:hAnsi="Arial" w:cs="Arial"/>
      <w:sz w:val="18"/>
      <w:szCs w:val="18"/>
    </w:rPr>
  </w:style>
  <w:style w:type="character" w:customStyle="1" w:styleId="BalloonTextChar">
    <w:name w:val="Balloon Text Char"/>
    <w:basedOn w:val="DefaultParagraphFont"/>
    <w:link w:val="BalloonText"/>
    <w:uiPriority w:val="99"/>
    <w:semiHidden/>
    <w:rsid w:val="001E05F7"/>
    <w:rPr>
      <w:rFonts w:ascii="Arial" w:eastAsia="Cambr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729">
      <w:bodyDiv w:val="1"/>
      <w:marLeft w:val="0"/>
      <w:marRight w:val="0"/>
      <w:marTop w:val="0"/>
      <w:marBottom w:val="0"/>
      <w:divBdr>
        <w:top w:val="none" w:sz="0" w:space="0" w:color="auto"/>
        <w:left w:val="none" w:sz="0" w:space="0" w:color="auto"/>
        <w:bottom w:val="none" w:sz="0" w:space="0" w:color="auto"/>
        <w:right w:val="none" w:sz="0" w:space="0" w:color="auto"/>
      </w:divBdr>
      <w:divsChild>
        <w:div w:id="1663193554">
          <w:marLeft w:val="0"/>
          <w:marRight w:val="0"/>
          <w:marTop w:val="0"/>
          <w:marBottom w:val="0"/>
          <w:divBdr>
            <w:top w:val="none" w:sz="0" w:space="0" w:color="auto"/>
            <w:left w:val="none" w:sz="0" w:space="0" w:color="auto"/>
            <w:bottom w:val="none" w:sz="0" w:space="0" w:color="auto"/>
            <w:right w:val="none" w:sz="0" w:space="0" w:color="auto"/>
          </w:divBdr>
          <w:divsChild>
            <w:div w:id="673654723">
              <w:marLeft w:val="0"/>
              <w:marRight w:val="0"/>
              <w:marTop w:val="0"/>
              <w:marBottom w:val="0"/>
              <w:divBdr>
                <w:top w:val="none" w:sz="0" w:space="0" w:color="auto"/>
                <w:left w:val="none" w:sz="0" w:space="0" w:color="auto"/>
                <w:bottom w:val="none" w:sz="0" w:space="0" w:color="auto"/>
                <w:right w:val="none" w:sz="0" w:space="0" w:color="auto"/>
              </w:divBdr>
              <w:divsChild>
                <w:div w:id="262110521">
                  <w:marLeft w:val="0"/>
                  <w:marRight w:val="0"/>
                  <w:marTop w:val="0"/>
                  <w:marBottom w:val="0"/>
                  <w:divBdr>
                    <w:top w:val="none" w:sz="0" w:space="0" w:color="auto"/>
                    <w:left w:val="none" w:sz="0" w:space="0" w:color="auto"/>
                    <w:bottom w:val="none" w:sz="0" w:space="0" w:color="auto"/>
                    <w:right w:val="none" w:sz="0" w:space="0" w:color="auto"/>
                  </w:divBdr>
                </w:div>
              </w:divsChild>
            </w:div>
            <w:div w:id="1926955888">
              <w:marLeft w:val="0"/>
              <w:marRight w:val="0"/>
              <w:marTop w:val="0"/>
              <w:marBottom w:val="0"/>
              <w:divBdr>
                <w:top w:val="none" w:sz="0" w:space="0" w:color="auto"/>
                <w:left w:val="none" w:sz="0" w:space="0" w:color="auto"/>
                <w:bottom w:val="none" w:sz="0" w:space="0" w:color="auto"/>
                <w:right w:val="none" w:sz="0" w:space="0" w:color="auto"/>
              </w:divBdr>
              <w:divsChild>
                <w:div w:id="1543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526">
      <w:bodyDiv w:val="1"/>
      <w:marLeft w:val="0"/>
      <w:marRight w:val="0"/>
      <w:marTop w:val="0"/>
      <w:marBottom w:val="0"/>
      <w:divBdr>
        <w:top w:val="none" w:sz="0" w:space="0" w:color="auto"/>
        <w:left w:val="none" w:sz="0" w:space="0" w:color="auto"/>
        <w:bottom w:val="none" w:sz="0" w:space="0" w:color="auto"/>
        <w:right w:val="none" w:sz="0" w:space="0" w:color="auto"/>
      </w:divBdr>
      <w:divsChild>
        <w:div w:id="1899977345">
          <w:marLeft w:val="0"/>
          <w:marRight w:val="0"/>
          <w:marTop w:val="0"/>
          <w:marBottom w:val="0"/>
          <w:divBdr>
            <w:top w:val="none" w:sz="0" w:space="0" w:color="auto"/>
            <w:left w:val="none" w:sz="0" w:space="0" w:color="auto"/>
            <w:bottom w:val="none" w:sz="0" w:space="0" w:color="auto"/>
            <w:right w:val="none" w:sz="0" w:space="0" w:color="auto"/>
          </w:divBdr>
        </w:div>
        <w:div w:id="975065117">
          <w:marLeft w:val="0"/>
          <w:marRight w:val="0"/>
          <w:marTop w:val="0"/>
          <w:marBottom w:val="0"/>
          <w:divBdr>
            <w:top w:val="none" w:sz="0" w:space="0" w:color="auto"/>
            <w:left w:val="none" w:sz="0" w:space="0" w:color="auto"/>
            <w:bottom w:val="none" w:sz="0" w:space="0" w:color="auto"/>
            <w:right w:val="none" w:sz="0" w:space="0" w:color="auto"/>
          </w:divBdr>
        </w:div>
        <w:div w:id="361830860">
          <w:marLeft w:val="0"/>
          <w:marRight w:val="0"/>
          <w:marTop w:val="0"/>
          <w:marBottom w:val="0"/>
          <w:divBdr>
            <w:top w:val="none" w:sz="0" w:space="0" w:color="auto"/>
            <w:left w:val="none" w:sz="0" w:space="0" w:color="auto"/>
            <w:bottom w:val="none" w:sz="0" w:space="0" w:color="auto"/>
            <w:right w:val="none" w:sz="0" w:space="0" w:color="auto"/>
          </w:divBdr>
        </w:div>
        <w:div w:id="967472464">
          <w:marLeft w:val="0"/>
          <w:marRight w:val="0"/>
          <w:marTop w:val="0"/>
          <w:marBottom w:val="0"/>
          <w:divBdr>
            <w:top w:val="none" w:sz="0" w:space="0" w:color="auto"/>
            <w:left w:val="none" w:sz="0" w:space="0" w:color="auto"/>
            <w:bottom w:val="none" w:sz="0" w:space="0" w:color="auto"/>
            <w:right w:val="none" w:sz="0" w:space="0" w:color="auto"/>
          </w:divBdr>
        </w:div>
        <w:div w:id="386153593">
          <w:marLeft w:val="0"/>
          <w:marRight w:val="0"/>
          <w:marTop w:val="0"/>
          <w:marBottom w:val="0"/>
          <w:divBdr>
            <w:top w:val="none" w:sz="0" w:space="0" w:color="auto"/>
            <w:left w:val="none" w:sz="0" w:space="0" w:color="auto"/>
            <w:bottom w:val="none" w:sz="0" w:space="0" w:color="auto"/>
            <w:right w:val="none" w:sz="0" w:space="0" w:color="auto"/>
          </w:divBdr>
        </w:div>
      </w:divsChild>
    </w:div>
    <w:div w:id="633098551">
      <w:bodyDiv w:val="1"/>
      <w:marLeft w:val="0"/>
      <w:marRight w:val="0"/>
      <w:marTop w:val="0"/>
      <w:marBottom w:val="0"/>
      <w:divBdr>
        <w:top w:val="none" w:sz="0" w:space="0" w:color="auto"/>
        <w:left w:val="none" w:sz="0" w:space="0" w:color="auto"/>
        <w:bottom w:val="none" w:sz="0" w:space="0" w:color="auto"/>
        <w:right w:val="none" w:sz="0" w:space="0" w:color="auto"/>
      </w:divBdr>
    </w:div>
    <w:div w:id="774985319">
      <w:bodyDiv w:val="1"/>
      <w:marLeft w:val="0"/>
      <w:marRight w:val="0"/>
      <w:marTop w:val="0"/>
      <w:marBottom w:val="0"/>
      <w:divBdr>
        <w:top w:val="none" w:sz="0" w:space="0" w:color="auto"/>
        <w:left w:val="none" w:sz="0" w:space="0" w:color="auto"/>
        <w:bottom w:val="none" w:sz="0" w:space="0" w:color="auto"/>
        <w:right w:val="none" w:sz="0" w:space="0" w:color="auto"/>
      </w:divBdr>
    </w:div>
    <w:div w:id="922648390">
      <w:bodyDiv w:val="1"/>
      <w:marLeft w:val="0"/>
      <w:marRight w:val="0"/>
      <w:marTop w:val="0"/>
      <w:marBottom w:val="0"/>
      <w:divBdr>
        <w:top w:val="none" w:sz="0" w:space="0" w:color="auto"/>
        <w:left w:val="none" w:sz="0" w:space="0" w:color="auto"/>
        <w:bottom w:val="none" w:sz="0" w:space="0" w:color="auto"/>
        <w:right w:val="none" w:sz="0" w:space="0" w:color="auto"/>
      </w:divBdr>
      <w:divsChild>
        <w:div w:id="1053654103">
          <w:marLeft w:val="0"/>
          <w:marRight w:val="0"/>
          <w:marTop w:val="0"/>
          <w:marBottom w:val="0"/>
          <w:divBdr>
            <w:top w:val="none" w:sz="0" w:space="0" w:color="auto"/>
            <w:left w:val="none" w:sz="0" w:space="0" w:color="auto"/>
            <w:bottom w:val="none" w:sz="0" w:space="0" w:color="auto"/>
            <w:right w:val="none" w:sz="0" w:space="0" w:color="auto"/>
          </w:divBdr>
        </w:div>
      </w:divsChild>
    </w:div>
    <w:div w:id="1582787803">
      <w:bodyDiv w:val="1"/>
      <w:marLeft w:val="0"/>
      <w:marRight w:val="0"/>
      <w:marTop w:val="0"/>
      <w:marBottom w:val="0"/>
      <w:divBdr>
        <w:top w:val="none" w:sz="0" w:space="0" w:color="auto"/>
        <w:left w:val="none" w:sz="0" w:space="0" w:color="auto"/>
        <w:bottom w:val="none" w:sz="0" w:space="0" w:color="auto"/>
        <w:right w:val="none" w:sz="0" w:space="0" w:color="auto"/>
      </w:divBdr>
      <w:divsChild>
        <w:div w:id="654992203">
          <w:marLeft w:val="0"/>
          <w:marRight w:val="0"/>
          <w:marTop w:val="0"/>
          <w:marBottom w:val="0"/>
          <w:divBdr>
            <w:top w:val="none" w:sz="0" w:space="0" w:color="auto"/>
            <w:left w:val="none" w:sz="0" w:space="0" w:color="auto"/>
            <w:bottom w:val="none" w:sz="0" w:space="0" w:color="auto"/>
            <w:right w:val="none" w:sz="0" w:space="0" w:color="auto"/>
          </w:divBdr>
          <w:divsChild>
            <w:div w:id="1114404553">
              <w:marLeft w:val="0"/>
              <w:marRight w:val="0"/>
              <w:marTop w:val="0"/>
              <w:marBottom w:val="0"/>
              <w:divBdr>
                <w:top w:val="none" w:sz="0" w:space="0" w:color="auto"/>
                <w:left w:val="none" w:sz="0" w:space="0" w:color="auto"/>
                <w:bottom w:val="none" w:sz="0" w:space="0" w:color="auto"/>
                <w:right w:val="none" w:sz="0" w:space="0" w:color="auto"/>
              </w:divBdr>
              <w:divsChild>
                <w:div w:id="7954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ftung-sozialgeschichte.de" TargetMode="External"/><Relationship Id="rId5" Type="http://schemas.openxmlformats.org/officeDocument/2006/relationships/hyperlink" Target="mailto:jonesn@ce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Lewis</dc:creator>
  <cp:keywords/>
  <cp:lastModifiedBy>CEU</cp:lastModifiedBy>
  <cp:revision>3</cp:revision>
  <cp:lastPrinted>2017-09-05T13:07:00Z</cp:lastPrinted>
  <dcterms:created xsi:type="dcterms:W3CDTF">2017-09-05T13:07:00Z</dcterms:created>
  <dcterms:modified xsi:type="dcterms:W3CDTF">2017-09-05T13:08:00Z</dcterms:modified>
</cp:coreProperties>
</file>