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6E0D3" w14:textId="77777777" w:rsidR="00DA2FB4" w:rsidRDefault="00DA2FB4" w:rsidP="00DA2FB4">
      <w:pPr>
        <w:pStyle w:val="Heading1"/>
      </w:pPr>
      <w:bookmarkStart w:id="0" w:name="_Toc365360061"/>
      <w:bookmarkStart w:id="1" w:name="_GoBack"/>
      <w:bookmarkEnd w:id="1"/>
      <w:r w:rsidRPr="007F2863">
        <w:t xml:space="preserve">Academic Writing for </w:t>
      </w:r>
      <w:r>
        <w:t>Gender Studies</w:t>
      </w:r>
      <w:r w:rsidRPr="007F2863">
        <w:t xml:space="preserve"> </w:t>
      </w:r>
      <w:r>
        <w:t xml:space="preserve">- Fall Term 2017 </w:t>
      </w:r>
      <w:r w:rsidRPr="002E509D">
        <w:t>(GENS 5</w:t>
      </w:r>
      <w:r>
        <w:t>041</w:t>
      </w:r>
      <w:r w:rsidRPr="002E509D">
        <w:t>)</w:t>
      </w:r>
      <w:bookmarkEnd w:id="0"/>
    </w:p>
    <w:p w14:paraId="187BE1DC" w14:textId="77777777" w:rsidR="00DA2FB4" w:rsidRPr="00DA2FB4" w:rsidRDefault="00DA2FB4" w:rsidP="00DA2FB4"/>
    <w:p w14:paraId="63947B47" w14:textId="77777777" w:rsidR="00DA2FB4" w:rsidRPr="005938E9" w:rsidRDefault="00DA2FB4" w:rsidP="00DA2FB4">
      <w:pPr>
        <w:jc w:val="center"/>
        <w:rPr>
          <w:i/>
          <w:sz w:val="26"/>
        </w:rPr>
      </w:pPr>
      <w:r>
        <w:rPr>
          <w:i/>
          <w:sz w:val="26"/>
        </w:rPr>
        <w:t>Andrea Kirchknopf</w:t>
      </w:r>
      <w:r w:rsidRPr="005938E9">
        <w:rPr>
          <w:i/>
          <w:sz w:val="26"/>
        </w:rPr>
        <w:t>, Sanjay Kumar and David Ridout</w:t>
      </w:r>
    </w:p>
    <w:p w14:paraId="524A4223" w14:textId="77777777" w:rsidR="00DA2FB4" w:rsidRPr="002B0C69" w:rsidRDefault="00DA2FB4" w:rsidP="00DA2FB4">
      <w:pPr>
        <w:pStyle w:val="Heading2"/>
        <w:spacing w:before="120"/>
      </w:pPr>
      <w:r w:rsidRPr="002B0C69">
        <w:t>Aims of the Course</w:t>
      </w:r>
    </w:p>
    <w:p w14:paraId="05D80F69" w14:textId="77777777" w:rsidR="00DA2FB4" w:rsidRPr="002B0C69" w:rsidRDefault="00DA2FB4" w:rsidP="00DA2FB4">
      <w:r w:rsidRPr="00636F6D">
        <w:rPr>
          <w:kern w:val="28"/>
        </w:rPr>
        <w:t>The course</w:t>
      </w:r>
      <w:r w:rsidRPr="00636F6D">
        <w:t xml:space="preserve"> </w:t>
      </w:r>
      <w:r>
        <w:t>seeks</w:t>
      </w:r>
      <w:r w:rsidRPr="00636F6D">
        <w:t xml:space="preserve"> to help you develop as a writer w</w:t>
      </w:r>
      <w:r>
        <w:t>ithin the English-</w:t>
      </w:r>
      <w:r w:rsidRPr="00636F6D">
        <w:t xml:space="preserve">speaking academic community by raising awareness of, practicing, and reflecting upon the conventions of written texts. </w:t>
      </w:r>
      <w:r>
        <w:t>As well as an introduction to critical thinking and critique writing, the course</w:t>
      </w:r>
      <w:r w:rsidRPr="002B0C69">
        <w:t xml:space="preserve"> </w:t>
      </w:r>
      <w:r>
        <w:t xml:space="preserve">will </w:t>
      </w:r>
      <w:r w:rsidRPr="002B0C69">
        <w:t xml:space="preserve">also develop </w:t>
      </w:r>
      <w:r>
        <w:t xml:space="preserve">your </w:t>
      </w:r>
      <w:r w:rsidRPr="002B0C69">
        <w:t xml:space="preserve">awareness of </w:t>
      </w:r>
      <w:r>
        <w:t>conventions</w:t>
      </w:r>
      <w:r w:rsidRPr="002B0C69">
        <w:t xml:space="preserve"> of research-based academic writing</w:t>
      </w:r>
      <w:r>
        <w:t xml:space="preserve">, both regarding structural elements </w:t>
      </w:r>
      <w:r w:rsidRPr="002B0C69">
        <w:t>such as</w:t>
      </w:r>
      <w:r>
        <w:t xml:space="preserve"> the</w:t>
      </w:r>
      <w:r w:rsidRPr="002B0C69">
        <w:t xml:space="preserve"> introduction, literature review and conclusion</w:t>
      </w:r>
      <w:r>
        <w:t>, and</w:t>
      </w:r>
      <w:r w:rsidRPr="002B0C69">
        <w:t xml:space="preserve"> </w:t>
      </w:r>
      <w:r>
        <w:t>also how to</w:t>
      </w:r>
      <w:r w:rsidRPr="002B0C69">
        <w:t xml:space="preserve"> us</w:t>
      </w:r>
      <w:r>
        <w:t>e</w:t>
      </w:r>
      <w:r w:rsidRPr="002B0C69">
        <w:t xml:space="preserve"> the work of other author</w:t>
      </w:r>
      <w:r>
        <w:t>s appropriately in your work. You will also have the chance to</w:t>
      </w:r>
      <w:r w:rsidRPr="002B0C69">
        <w:t xml:space="preserve"> reflect on how these</w:t>
      </w:r>
      <w:r>
        <w:t xml:space="preserve"> conventions</w:t>
      </w:r>
      <w:r w:rsidRPr="002B0C69">
        <w:t xml:space="preserve"> influence the development of </w:t>
      </w:r>
      <w:r>
        <w:t>your</w:t>
      </w:r>
      <w:r w:rsidRPr="002B0C69">
        <w:t xml:space="preserve"> own voice. In the fall we will cover presentation skills, </w:t>
      </w:r>
      <w:r>
        <w:t xml:space="preserve">and </w:t>
      </w:r>
      <w:r w:rsidRPr="002B0C69">
        <w:t>critical writing</w:t>
      </w:r>
      <w:r>
        <w:t>,</w:t>
      </w:r>
      <w:r w:rsidRPr="002B0C69">
        <w:t xml:space="preserve"> with a special focus on critiques, reaction papers and micro and macro-level argumentation for term papers. The winter session will focus on the thesis writing process </w:t>
      </w:r>
      <w:r>
        <w:t>with</w:t>
      </w:r>
      <w:r w:rsidRPr="002B0C69">
        <w:t xml:space="preserve"> a workshop on literature review</w:t>
      </w:r>
      <w:r>
        <w:t>s</w:t>
      </w:r>
      <w:r w:rsidRPr="002B0C69">
        <w:t xml:space="preserve">. </w:t>
      </w:r>
    </w:p>
    <w:p w14:paraId="4CD3E8B0" w14:textId="77777777" w:rsidR="00DA2FB4" w:rsidRPr="002B0C69" w:rsidRDefault="00DA2FB4" w:rsidP="00DA2FB4">
      <w:pPr>
        <w:pStyle w:val="Heading2"/>
      </w:pPr>
      <w:bookmarkStart w:id="2" w:name="_Toc82242517"/>
      <w:r w:rsidRPr="002B0C69">
        <w:t>Learning Outcomes</w:t>
      </w:r>
    </w:p>
    <w:p w14:paraId="789294F4" w14:textId="77777777" w:rsidR="00DA2FB4" w:rsidRPr="002B0C69" w:rsidRDefault="00DA2FB4" w:rsidP="00DA2FB4">
      <w:r w:rsidRPr="002B0C69">
        <w:t xml:space="preserve">By the end of this course </w:t>
      </w:r>
      <w:r>
        <w:t>you</w:t>
      </w:r>
      <w:r w:rsidRPr="002B0C69">
        <w:t xml:space="preserve"> should be able to:</w:t>
      </w:r>
    </w:p>
    <w:p w14:paraId="2A695FDC" w14:textId="77777777" w:rsidR="00DA2FB4" w:rsidRPr="002B0C69" w:rsidRDefault="00DA2FB4" w:rsidP="00DA2FB4">
      <w:pPr>
        <w:numPr>
          <w:ilvl w:val="0"/>
          <w:numId w:val="1"/>
        </w:numPr>
        <w:tabs>
          <w:tab w:val="clear" w:pos="360"/>
        </w:tabs>
        <w:spacing w:after="0"/>
        <w:ind w:left="709" w:right="624" w:hanging="284"/>
        <w:jc w:val="left"/>
      </w:pPr>
      <w:r>
        <w:t>Understand the concept of</w:t>
      </w:r>
      <w:r w:rsidRPr="002B0C69">
        <w:t xml:space="preserve"> genres </w:t>
      </w:r>
      <w:r>
        <w:t>and their features</w:t>
      </w:r>
      <w:r w:rsidRPr="002B0C69">
        <w:t xml:space="preserve"> </w:t>
      </w:r>
      <w:r>
        <w:t>with particular focus on</w:t>
      </w:r>
      <w:r w:rsidRPr="002B0C69">
        <w:t xml:space="preserve"> critique</w:t>
      </w:r>
      <w:r>
        <w:t>s</w:t>
      </w:r>
      <w:r w:rsidRPr="002B0C69">
        <w:t xml:space="preserve"> and research</w:t>
      </w:r>
      <w:r>
        <w:t xml:space="preserve"> papers</w:t>
      </w:r>
    </w:p>
    <w:p w14:paraId="278F4148" w14:textId="77777777" w:rsidR="00DA2FB4" w:rsidRPr="002B0C69" w:rsidRDefault="00DA2FB4" w:rsidP="00DA2FB4">
      <w:pPr>
        <w:numPr>
          <w:ilvl w:val="0"/>
          <w:numId w:val="1"/>
        </w:numPr>
        <w:tabs>
          <w:tab w:val="clear" w:pos="360"/>
        </w:tabs>
        <w:spacing w:after="0"/>
        <w:ind w:left="709" w:right="624" w:hanging="284"/>
        <w:jc w:val="left"/>
      </w:pPr>
      <w:r w:rsidRPr="002B0C69">
        <w:t xml:space="preserve">Draft, edit and refine </w:t>
      </w:r>
      <w:r>
        <w:t>your</w:t>
      </w:r>
      <w:r w:rsidRPr="002B0C69">
        <w:t xml:space="preserve"> own critique including context, summary and evaluation</w:t>
      </w:r>
    </w:p>
    <w:p w14:paraId="3DC83023" w14:textId="77777777" w:rsidR="00DA2FB4" w:rsidRPr="002B0C69" w:rsidRDefault="00DA2FB4" w:rsidP="00DA2FB4">
      <w:pPr>
        <w:numPr>
          <w:ilvl w:val="0"/>
          <w:numId w:val="1"/>
        </w:numPr>
        <w:tabs>
          <w:tab w:val="clear" w:pos="360"/>
        </w:tabs>
        <w:spacing w:after="0"/>
        <w:ind w:left="709" w:right="624" w:hanging="284"/>
        <w:jc w:val="left"/>
      </w:pPr>
      <w:r w:rsidRPr="002B0C69">
        <w:t xml:space="preserve">Utilize different reading and presentation skills appropriate for graduate level </w:t>
      </w:r>
    </w:p>
    <w:p w14:paraId="43EB8568" w14:textId="77777777" w:rsidR="00DA2FB4" w:rsidRPr="002B0C69" w:rsidRDefault="00DA2FB4" w:rsidP="00DA2FB4">
      <w:pPr>
        <w:numPr>
          <w:ilvl w:val="0"/>
          <w:numId w:val="1"/>
        </w:numPr>
        <w:tabs>
          <w:tab w:val="clear" w:pos="360"/>
        </w:tabs>
        <w:spacing w:after="0"/>
        <w:ind w:left="709" w:right="624" w:hanging="284"/>
        <w:jc w:val="left"/>
      </w:pPr>
      <w:r w:rsidRPr="002B0C69">
        <w:t xml:space="preserve">Go through </w:t>
      </w:r>
      <w:r>
        <w:t xml:space="preserve">the </w:t>
      </w:r>
      <w:r w:rsidRPr="002B0C69">
        <w:t xml:space="preserve">research process and be able to structure </w:t>
      </w:r>
      <w:r>
        <w:t>your</w:t>
      </w:r>
      <w:r w:rsidRPr="002B0C69">
        <w:t xml:space="preserve"> research papers</w:t>
      </w:r>
    </w:p>
    <w:p w14:paraId="3D69C6B1" w14:textId="77777777" w:rsidR="00DA2FB4" w:rsidRPr="002B0C69" w:rsidRDefault="00DA2FB4" w:rsidP="00DA2FB4">
      <w:pPr>
        <w:numPr>
          <w:ilvl w:val="0"/>
          <w:numId w:val="1"/>
        </w:numPr>
        <w:tabs>
          <w:tab w:val="clear" w:pos="360"/>
        </w:tabs>
        <w:spacing w:after="0"/>
        <w:ind w:left="709" w:right="624" w:hanging="284"/>
        <w:jc w:val="left"/>
      </w:pPr>
      <w:r w:rsidRPr="002B0C69">
        <w:t xml:space="preserve">Incorporate the work of other authors into </w:t>
      </w:r>
      <w:r>
        <w:t>your</w:t>
      </w:r>
      <w:r w:rsidRPr="002B0C69">
        <w:t xml:space="preserve"> own writing </w:t>
      </w:r>
      <w:r>
        <w:t>in keeping with</w:t>
      </w:r>
      <w:r w:rsidRPr="002B0C69">
        <w:t xml:space="preserve"> the requirements of English academic practice</w:t>
      </w:r>
    </w:p>
    <w:p w14:paraId="1DF83AF6" w14:textId="77777777" w:rsidR="00DA2FB4" w:rsidRPr="002B0C69" w:rsidRDefault="00DA2FB4" w:rsidP="00DA2FB4">
      <w:pPr>
        <w:numPr>
          <w:ilvl w:val="0"/>
          <w:numId w:val="1"/>
        </w:numPr>
        <w:tabs>
          <w:tab w:val="clear" w:pos="360"/>
        </w:tabs>
        <w:spacing w:after="0"/>
        <w:ind w:left="709" w:right="624" w:hanging="284"/>
        <w:jc w:val="left"/>
      </w:pPr>
      <w:r w:rsidRPr="002B0C69">
        <w:t xml:space="preserve">Develop </w:t>
      </w:r>
      <w:r>
        <w:t>your</w:t>
      </w:r>
      <w:r w:rsidRPr="002B0C69">
        <w:t xml:space="preserve"> writing process through generating ideas, peer evaluation and individual writing consultations</w:t>
      </w:r>
    </w:p>
    <w:p w14:paraId="56FAADDB" w14:textId="77777777" w:rsidR="00DA2FB4" w:rsidRPr="002B0C69" w:rsidRDefault="00DA2FB4" w:rsidP="00DA2FB4">
      <w:pPr>
        <w:numPr>
          <w:ilvl w:val="0"/>
          <w:numId w:val="1"/>
        </w:numPr>
        <w:tabs>
          <w:tab w:val="clear" w:pos="360"/>
        </w:tabs>
        <w:spacing w:after="0"/>
        <w:ind w:left="709" w:right="624" w:hanging="284"/>
        <w:jc w:val="left"/>
      </w:pPr>
      <w:r w:rsidRPr="002B0C69">
        <w:t xml:space="preserve">Expand and improve </w:t>
      </w:r>
      <w:r>
        <w:t>your</w:t>
      </w:r>
      <w:r w:rsidRPr="002B0C69">
        <w:t xml:space="preserve"> ability to work independently by exploring new strategies for learning </w:t>
      </w:r>
    </w:p>
    <w:p w14:paraId="69EC9721" w14:textId="77777777" w:rsidR="00DA2FB4" w:rsidRPr="002B0C69" w:rsidRDefault="00DA2FB4" w:rsidP="00DA2FB4">
      <w:pPr>
        <w:numPr>
          <w:ilvl w:val="0"/>
          <w:numId w:val="1"/>
        </w:numPr>
        <w:tabs>
          <w:tab w:val="clear" w:pos="360"/>
        </w:tabs>
        <w:spacing w:after="0"/>
        <w:ind w:left="709" w:right="624" w:hanging="284"/>
        <w:jc w:val="left"/>
      </w:pPr>
      <w:r w:rsidRPr="002B0C69">
        <w:t>Draft a l</w:t>
      </w:r>
      <w:r>
        <w:t>iterature review for your thesi</w:t>
      </w:r>
      <w:r w:rsidRPr="002B0C69">
        <w:t>s</w:t>
      </w:r>
    </w:p>
    <w:p w14:paraId="346EAE65" w14:textId="77777777" w:rsidR="00DA2FB4" w:rsidRPr="005938E9" w:rsidRDefault="00DA2FB4" w:rsidP="00DA2FB4">
      <w:pPr>
        <w:pStyle w:val="Heading2"/>
      </w:pPr>
      <w:r w:rsidRPr="005938E9">
        <w:t>Timetable &amp; Registration</w:t>
      </w:r>
    </w:p>
    <w:p w14:paraId="152537A1" w14:textId="77777777" w:rsidR="00DA2FB4" w:rsidRPr="002B0C69" w:rsidRDefault="00DA2FB4" w:rsidP="00DA2FB4">
      <w:r>
        <w:t>The course starts with three</w:t>
      </w:r>
      <w:r w:rsidRPr="002B0C69">
        <w:t xml:space="preserve"> classes in the pre-session and continues through the Fall Semester. Please see your pre-session schedule for days and times of class or ask your instructor to explain when classes are held. The Fall Semester schedule for Writing Center classes will be included in your departmental schedule. The course num</w:t>
      </w:r>
      <w:r>
        <w:t>ber for this course is GENS 5041</w:t>
      </w:r>
      <w:r w:rsidRPr="002B0C69">
        <w:t>.</w:t>
      </w:r>
    </w:p>
    <w:p w14:paraId="4FD3D449" w14:textId="77777777" w:rsidR="00DA2FB4" w:rsidRPr="002B0C69" w:rsidRDefault="00DA2FB4" w:rsidP="00DA2FB4">
      <w:pPr>
        <w:pStyle w:val="Heading2"/>
      </w:pPr>
      <w:r w:rsidRPr="002B0C69">
        <w:t>Reading Assignments</w:t>
      </w:r>
    </w:p>
    <w:p w14:paraId="0C83C239" w14:textId="77777777" w:rsidR="00DA2FB4" w:rsidRPr="002B0C69" w:rsidRDefault="00DA2FB4" w:rsidP="00DA2FB4">
      <w:r w:rsidRPr="002B0C69">
        <w:t xml:space="preserve">Most of the reading and in-class materials you need for this course are included in the first section of this Study Packet. These include a number of reading assignments in preparation for the classes. It is important that you </w:t>
      </w:r>
      <w:r w:rsidRPr="002B0C69">
        <w:rPr>
          <w:i/>
        </w:rPr>
        <w:t>complete the assigned reading before each class</w:t>
      </w:r>
      <w:r w:rsidRPr="002B0C69">
        <w:t xml:space="preserve"> because they contain essential information that will be needed in that lesson, and if some students do not have this information, a great deal of everyone’s time will be wasted. Other materials for the course will be handed out in class. This will mostly be discipline specific texts you will </w:t>
      </w:r>
      <w:proofErr w:type="spellStart"/>
      <w:r w:rsidRPr="002B0C69">
        <w:t>analyse</w:t>
      </w:r>
      <w:proofErr w:type="spellEnd"/>
      <w:r w:rsidRPr="002B0C69">
        <w:t xml:space="preserve"> to get further insight into the </w:t>
      </w:r>
      <w:r>
        <w:t>issues</w:t>
      </w:r>
      <w:r w:rsidRPr="002B0C69">
        <w:t xml:space="preserve"> addressed in that class. </w:t>
      </w:r>
    </w:p>
    <w:p w14:paraId="35BEC60C" w14:textId="77777777" w:rsidR="00DA2FB4" w:rsidRPr="002B0C69" w:rsidRDefault="00DA2FB4" w:rsidP="00DA2FB4">
      <w:pPr>
        <w:pStyle w:val="Heading2"/>
      </w:pPr>
      <w:r w:rsidRPr="002B0C69">
        <w:t>Assessment</w:t>
      </w:r>
    </w:p>
    <w:p w14:paraId="72C07CD1" w14:textId="77777777" w:rsidR="00DA2FB4" w:rsidRPr="001A09D4" w:rsidRDefault="00DA2FB4" w:rsidP="00DA2FB4">
      <w:r w:rsidRPr="002B0C69">
        <w:t xml:space="preserve">During the course, you will have to complete one piece of writing. </w:t>
      </w:r>
      <w:r>
        <w:t>Y</w:t>
      </w:r>
      <w:r w:rsidRPr="002B0C69">
        <w:t>ou will have ample opportunity to redraft, revise and improve your work, both in co-operation with peers and in consultation with a Writing Center instructor. We provide extensive qualitative comments during consultation and when relevant annotations on your paper which are intended to help you in improving your writing. You will also be expected to attend two mandatory co</w:t>
      </w:r>
      <w:r>
        <w:t>nsultations on papers for your department. One of these must be for a final paper.</w:t>
      </w:r>
      <w:r w:rsidRPr="002B0C69">
        <w:t xml:space="preserve"> </w:t>
      </w:r>
      <w:r>
        <w:t xml:space="preserve">  The class is for credit and graded pass/fail.</w:t>
      </w:r>
    </w:p>
    <w:p w14:paraId="5D81628C" w14:textId="77777777" w:rsidR="00DA2FB4" w:rsidRPr="002B0C69" w:rsidRDefault="00DA2FB4" w:rsidP="00DA2FB4"/>
    <w:p w14:paraId="47AE822E" w14:textId="77777777" w:rsidR="00DA2FB4" w:rsidRDefault="00DA2FB4" w:rsidP="00DA2FB4">
      <w:pPr>
        <w:pStyle w:val="Heading1"/>
        <w:pageBreakBefore w:val="0"/>
      </w:pPr>
      <w:bookmarkStart w:id="3" w:name="_Toc365360062"/>
      <w:r w:rsidRPr="002B0C69">
        <w:lastRenderedPageBreak/>
        <w:t>Course Outline</w:t>
      </w:r>
      <w:bookmarkEnd w:id="2"/>
      <w:bookmarkEnd w:id="3"/>
    </w:p>
    <w:p w14:paraId="0CC4F914" w14:textId="77777777" w:rsidR="00DA2FB4" w:rsidRDefault="00DA2FB4" w:rsidP="00DA2FB4">
      <w:pPr>
        <w:numPr>
          <w:ilvl w:val="0"/>
          <w:numId w:val="4"/>
        </w:numPr>
      </w:pPr>
      <w:r>
        <w:t xml:space="preserve">First Session: </w:t>
      </w:r>
      <w:r w:rsidRPr="002B0C69">
        <w:t>Introduction to Academic Writing</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A2FB4" w:rsidRPr="002B0C69" w14:paraId="54D22D0E" w14:textId="77777777" w:rsidTr="00043EBA">
        <w:tc>
          <w:tcPr>
            <w:tcW w:w="9606" w:type="dxa"/>
          </w:tcPr>
          <w:p w14:paraId="7B9429FC" w14:textId="77777777" w:rsidR="00DA2FB4" w:rsidRPr="002B0C69" w:rsidRDefault="00DA2FB4" w:rsidP="00043EBA">
            <w:pPr>
              <w:pStyle w:val="Heading2"/>
            </w:pPr>
            <w:r w:rsidRPr="002B0C69">
              <w:t xml:space="preserve">Section A — Critical Reading </w:t>
            </w:r>
          </w:p>
          <w:p w14:paraId="7E1BB1D0" w14:textId="77777777" w:rsidR="00DA2FB4" w:rsidRPr="007A2269" w:rsidRDefault="00DA2FB4" w:rsidP="00043EBA">
            <w:pPr>
              <w:pStyle w:val="Heading3"/>
              <w:rPr>
                <w:rFonts w:ascii="Garamond" w:hAnsi="Garamond"/>
                <w:sz w:val="22"/>
              </w:rPr>
            </w:pPr>
            <w:r w:rsidRPr="007A2269">
              <w:rPr>
                <w:rFonts w:ascii="Garamond" w:hAnsi="Garamond"/>
                <w:sz w:val="22"/>
              </w:rPr>
              <w:t>Task: The Critique</w:t>
            </w:r>
          </w:p>
          <w:p w14:paraId="07816FC7" w14:textId="77777777" w:rsidR="00DA2FB4" w:rsidRPr="002B0C69" w:rsidRDefault="00DA2FB4" w:rsidP="00043EBA">
            <w:pPr>
              <w:pStyle w:val="Heading4"/>
            </w:pPr>
            <w:r w:rsidRPr="002B0C69">
              <w:t>Aims of the section:</w:t>
            </w:r>
          </w:p>
          <w:p w14:paraId="0BA9D879" w14:textId="77777777" w:rsidR="00DA2FB4" w:rsidRPr="002B0C69" w:rsidRDefault="00DA2FB4" w:rsidP="00043EBA">
            <w:r w:rsidRPr="002B0C69">
              <w:t>This section will introduce you to critical reading as a process of evaluating the context and purpose of written texts, and enable you to apply the insights gained from this process to the production of a written critique as an example of such a text.</w:t>
            </w:r>
          </w:p>
          <w:p w14:paraId="0DE24FC2" w14:textId="77777777" w:rsidR="00DA2FB4" w:rsidRPr="002B0C69" w:rsidRDefault="00DA2FB4" w:rsidP="00DA2FB4">
            <w:pPr>
              <w:numPr>
                <w:ilvl w:val="0"/>
                <w:numId w:val="3"/>
              </w:numPr>
            </w:pPr>
            <w:r w:rsidRPr="002B0C69">
              <w:t>Critical Reading I – Identifying Key Ideas</w:t>
            </w:r>
          </w:p>
          <w:p w14:paraId="3E1A88FD" w14:textId="77777777" w:rsidR="00DA2FB4" w:rsidRPr="002B0C69" w:rsidRDefault="00DA2FB4" w:rsidP="00DA2FB4">
            <w:pPr>
              <w:numPr>
                <w:ilvl w:val="0"/>
                <w:numId w:val="3"/>
              </w:numPr>
            </w:pPr>
            <w:r w:rsidRPr="002B0C69">
              <w:t>Critical Reading II – Evaluating a Text</w:t>
            </w:r>
          </w:p>
          <w:p w14:paraId="1B061EA4" w14:textId="77777777" w:rsidR="00DA2FB4" w:rsidRPr="002B0C69" w:rsidRDefault="00DA2FB4" w:rsidP="00DA2FB4">
            <w:pPr>
              <w:numPr>
                <w:ilvl w:val="0"/>
                <w:numId w:val="3"/>
              </w:numPr>
              <w:rPr>
                <w:b/>
              </w:rPr>
            </w:pPr>
            <w:r w:rsidRPr="002B0C69">
              <w:t>G</w:t>
            </w:r>
            <w:r>
              <w:t>enres of Critical Writing – Writing</w:t>
            </w:r>
            <w:r w:rsidRPr="002B0C69">
              <w:t xml:space="preserve"> the Critique</w:t>
            </w:r>
          </w:p>
        </w:tc>
      </w:tr>
    </w:tbl>
    <w:p w14:paraId="1E1743C3" w14:textId="77777777" w:rsidR="00DA2FB4" w:rsidRPr="002B0C69" w:rsidRDefault="00DA2FB4" w:rsidP="00DA2FB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A2FB4" w:rsidRPr="002B0C69" w14:paraId="0685CAD7" w14:textId="77777777" w:rsidTr="00043EBA">
        <w:tc>
          <w:tcPr>
            <w:tcW w:w="9606" w:type="dxa"/>
          </w:tcPr>
          <w:p w14:paraId="7D8F42DD" w14:textId="77777777" w:rsidR="00DA2FB4" w:rsidRPr="002B0C69" w:rsidRDefault="00DA2FB4" w:rsidP="00043EBA">
            <w:pPr>
              <w:pStyle w:val="Heading2"/>
            </w:pPr>
            <w:r w:rsidRPr="002B0C69">
              <w:t>Section B — Research Based Writing</w:t>
            </w:r>
          </w:p>
          <w:p w14:paraId="7C050CDF" w14:textId="77777777" w:rsidR="00DA2FB4" w:rsidRPr="002B0C69" w:rsidRDefault="00DA2FB4" w:rsidP="00043EBA">
            <w:pPr>
              <w:pStyle w:val="Heading4"/>
            </w:pPr>
            <w:r w:rsidRPr="002B0C69">
              <w:t>Aims of the section:</w:t>
            </w:r>
          </w:p>
          <w:p w14:paraId="68CBB920" w14:textId="77777777" w:rsidR="00DA2FB4" w:rsidRPr="002B0C69" w:rsidRDefault="00DA2FB4" w:rsidP="00043EBA">
            <w:r w:rsidRPr="002B0C69">
              <w:t>In this part of the course you will develop an awareness of features of the genre of research-based academic writing. You will also become familiar with the conventions of using the work of other authors in English academic discourse, and reflect on how these influence the development of your own voice. You will have the opportunity to apply these skills with the supervision and guidance of your Writing Center instructor to a paper that you are writing for your department.</w:t>
            </w:r>
          </w:p>
          <w:p w14:paraId="6A89F30A" w14:textId="77777777" w:rsidR="00DA2FB4" w:rsidRPr="002B0C69" w:rsidRDefault="00DA2FB4" w:rsidP="00DA2FB4">
            <w:pPr>
              <w:numPr>
                <w:ilvl w:val="0"/>
                <w:numId w:val="2"/>
              </w:numPr>
            </w:pPr>
            <w:r>
              <w:t>Micro-Level Argumentation</w:t>
            </w:r>
            <w:r w:rsidRPr="002B0C69">
              <w:t xml:space="preserve"> </w:t>
            </w:r>
          </w:p>
          <w:p w14:paraId="493DAE7C" w14:textId="77777777" w:rsidR="00DA2FB4" w:rsidRPr="002B0C69" w:rsidRDefault="00DA2FB4" w:rsidP="00DA2FB4">
            <w:pPr>
              <w:numPr>
                <w:ilvl w:val="0"/>
                <w:numId w:val="2"/>
              </w:numPr>
            </w:pPr>
            <w:r w:rsidRPr="002B0C69">
              <w:t>Reading Skills</w:t>
            </w:r>
          </w:p>
          <w:p w14:paraId="5E5B9B72" w14:textId="77777777" w:rsidR="00DA2FB4" w:rsidRPr="002B0C69" w:rsidRDefault="00DA2FB4" w:rsidP="00DA2FB4">
            <w:pPr>
              <w:numPr>
                <w:ilvl w:val="0"/>
                <w:numId w:val="2"/>
              </w:numPr>
            </w:pPr>
            <w:r w:rsidRPr="002B0C69">
              <w:t>Making Decisions about Style</w:t>
            </w:r>
          </w:p>
          <w:p w14:paraId="7B673A6E" w14:textId="77777777" w:rsidR="00DA2FB4" w:rsidRPr="002B0C69" w:rsidRDefault="00DA2FB4" w:rsidP="00DA2FB4">
            <w:pPr>
              <w:numPr>
                <w:ilvl w:val="0"/>
                <w:numId w:val="2"/>
              </w:numPr>
            </w:pPr>
            <w:r w:rsidRPr="002B0C69">
              <w:t>Usi</w:t>
            </w:r>
            <w:r>
              <w:t>ng Sources: Voice and Authority –</w:t>
            </w:r>
            <w:r w:rsidRPr="002B0C69">
              <w:t xml:space="preserve"> Incorporating Sources in your Work and </w:t>
            </w:r>
            <w:r>
              <w:t>Citation Styles</w:t>
            </w:r>
            <w:r w:rsidRPr="002B0C69">
              <w:t xml:space="preserve"> </w:t>
            </w:r>
          </w:p>
          <w:p w14:paraId="42397BE2" w14:textId="77777777" w:rsidR="00DA2FB4" w:rsidRPr="002B0C69" w:rsidRDefault="00DA2FB4" w:rsidP="00DA2FB4">
            <w:pPr>
              <w:numPr>
                <w:ilvl w:val="0"/>
                <w:numId w:val="2"/>
              </w:numPr>
            </w:pPr>
            <w:r w:rsidRPr="002B0C69">
              <w:t>The Nature of Research</w:t>
            </w:r>
          </w:p>
          <w:p w14:paraId="32525290" w14:textId="77777777" w:rsidR="00DA2FB4" w:rsidRPr="002B0C69" w:rsidRDefault="00DA2FB4" w:rsidP="00DA2FB4">
            <w:pPr>
              <w:numPr>
                <w:ilvl w:val="0"/>
                <w:numId w:val="2"/>
              </w:numPr>
            </w:pPr>
            <w:r w:rsidRPr="002B0C69">
              <w:t>Introductions and Conclusions: Analysis and Practice in an Academic Environment</w:t>
            </w:r>
          </w:p>
          <w:p w14:paraId="1B362067" w14:textId="77777777" w:rsidR="00DA2FB4" w:rsidRPr="002B0C69" w:rsidRDefault="00DA2FB4" w:rsidP="00DA2FB4">
            <w:pPr>
              <w:numPr>
                <w:ilvl w:val="0"/>
                <w:numId w:val="2"/>
              </w:numPr>
              <w:rPr>
                <w:b/>
              </w:rPr>
            </w:pPr>
            <w:r w:rsidRPr="002B0C69">
              <w:t>Structuring your research papers: The use of meta-discourse</w:t>
            </w:r>
          </w:p>
        </w:tc>
      </w:tr>
    </w:tbl>
    <w:p w14:paraId="55C34F27" w14:textId="77777777" w:rsidR="00DA2FB4" w:rsidRPr="002B0C69" w:rsidRDefault="00DA2FB4" w:rsidP="00DA2FB4"/>
    <w:p w14:paraId="40C07C16" w14:textId="77777777" w:rsidR="00DA2FB4" w:rsidRDefault="00DA2FB4" w:rsidP="00DA2FB4">
      <w:pPr>
        <w:pStyle w:val="Footer"/>
      </w:pPr>
      <w:r w:rsidRPr="002B0C69">
        <w:t xml:space="preserve">There will </w:t>
      </w:r>
      <w:r>
        <w:t xml:space="preserve">also be mandatory library and OSA tutorials organized by your department and there may be </w:t>
      </w:r>
      <w:r w:rsidRPr="002B0C69">
        <w:t>extra classes on making presentations.</w:t>
      </w:r>
    </w:p>
    <w:p w14:paraId="33652791" w14:textId="77777777" w:rsidR="00316F52" w:rsidRDefault="00316F52"/>
    <w:sectPr w:rsidR="00316F52" w:rsidSect="002469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1EAA"/>
    <w:multiLevelType w:val="hybridMultilevel"/>
    <w:tmpl w:val="4ED0D298"/>
    <w:lvl w:ilvl="0" w:tplc="19C8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91A05"/>
    <w:multiLevelType w:val="hybridMultilevel"/>
    <w:tmpl w:val="ACA49A38"/>
    <w:lvl w:ilvl="0" w:tplc="19C8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6C48F5"/>
    <w:multiLevelType w:val="hybridMultilevel"/>
    <w:tmpl w:val="25602336"/>
    <w:lvl w:ilvl="0" w:tplc="19C8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CB5C66"/>
    <w:multiLevelType w:val="hybridMultilevel"/>
    <w:tmpl w:val="0AAE08C6"/>
    <w:lvl w:ilvl="0" w:tplc="19C8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B4"/>
    <w:rsid w:val="0024699C"/>
    <w:rsid w:val="00316F52"/>
    <w:rsid w:val="00DA2FB4"/>
    <w:rsid w:val="00E6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5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B4"/>
    <w:pPr>
      <w:spacing w:before="60" w:after="60"/>
      <w:jc w:val="both"/>
    </w:pPr>
    <w:rPr>
      <w:rFonts w:ascii="Garamond" w:eastAsia="Times New Roman" w:hAnsi="Garamond" w:cs="Times New Roman"/>
      <w:snapToGrid w:val="0"/>
      <w:sz w:val="22"/>
      <w:szCs w:val="20"/>
    </w:rPr>
  </w:style>
  <w:style w:type="paragraph" w:styleId="Heading1">
    <w:name w:val="heading 1"/>
    <w:basedOn w:val="Normal"/>
    <w:next w:val="Normal"/>
    <w:link w:val="Heading1Char"/>
    <w:qFormat/>
    <w:rsid w:val="00DA2FB4"/>
    <w:pPr>
      <w:keepNext/>
      <w:pageBreakBefore/>
      <w:spacing w:before="0"/>
      <w:jc w:val="center"/>
      <w:outlineLvl w:val="0"/>
    </w:pPr>
    <w:rPr>
      <w:rFonts w:ascii="Century Gothic" w:hAnsi="Century Gothic"/>
      <w:b/>
      <w:smallCaps/>
      <w:kern w:val="28"/>
      <w:sz w:val="28"/>
    </w:rPr>
  </w:style>
  <w:style w:type="paragraph" w:styleId="Heading2">
    <w:name w:val="heading 2"/>
    <w:basedOn w:val="Normal"/>
    <w:next w:val="Normal"/>
    <w:link w:val="Heading2Char"/>
    <w:qFormat/>
    <w:rsid w:val="00DA2FB4"/>
    <w:pPr>
      <w:keepNext/>
      <w:spacing w:before="180"/>
      <w:outlineLvl w:val="1"/>
    </w:pPr>
    <w:rPr>
      <w:rFonts w:ascii="Century Gothic" w:hAnsi="Century Gothic"/>
      <w:b/>
      <w:i/>
    </w:rPr>
  </w:style>
  <w:style w:type="paragraph" w:styleId="Heading3">
    <w:name w:val="heading 3"/>
    <w:basedOn w:val="Normal"/>
    <w:next w:val="Normal"/>
    <w:link w:val="Heading3Char"/>
    <w:qFormat/>
    <w:rsid w:val="00DA2FB4"/>
    <w:pPr>
      <w:keepNext/>
      <w:tabs>
        <w:tab w:val="left" w:pos="426"/>
      </w:tabs>
      <w:spacing w:before="120"/>
      <w:jc w:val="left"/>
      <w:outlineLvl w:val="2"/>
    </w:pPr>
    <w:rPr>
      <w:rFonts w:ascii="Times New Roman" w:hAnsi="Times New Roman"/>
      <w:b/>
      <w:sz w:val="24"/>
    </w:rPr>
  </w:style>
  <w:style w:type="paragraph" w:styleId="Heading4">
    <w:name w:val="heading 4"/>
    <w:basedOn w:val="Normal"/>
    <w:next w:val="Normal"/>
    <w:link w:val="Heading4Char"/>
    <w:qFormat/>
    <w:rsid w:val="00DA2FB4"/>
    <w:pPr>
      <w:keepNext/>
      <w:spacing w:before="120"/>
      <w:ind w:left="425" w:hanging="425"/>
      <w:jc w:val="left"/>
      <w:outlineLvl w:val="3"/>
    </w:pPr>
    <w:rPr>
      <w:rFonts w:ascii="Century Gothic" w:hAnsi="Century Gothic"/>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FB4"/>
    <w:rPr>
      <w:rFonts w:ascii="Century Gothic" w:eastAsia="Times New Roman" w:hAnsi="Century Gothic" w:cs="Times New Roman"/>
      <w:b/>
      <w:smallCaps/>
      <w:snapToGrid w:val="0"/>
      <w:kern w:val="28"/>
      <w:sz w:val="28"/>
      <w:szCs w:val="20"/>
    </w:rPr>
  </w:style>
  <w:style w:type="character" w:customStyle="1" w:styleId="Heading2Char">
    <w:name w:val="Heading 2 Char"/>
    <w:basedOn w:val="DefaultParagraphFont"/>
    <w:link w:val="Heading2"/>
    <w:rsid w:val="00DA2FB4"/>
    <w:rPr>
      <w:rFonts w:ascii="Century Gothic" w:eastAsia="Times New Roman" w:hAnsi="Century Gothic" w:cs="Times New Roman"/>
      <w:b/>
      <w:i/>
      <w:snapToGrid w:val="0"/>
      <w:sz w:val="22"/>
      <w:szCs w:val="20"/>
    </w:rPr>
  </w:style>
  <w:style w:type="character" w:customStyle="1" w:styleId="Heading3Char">
    <w:name w:val="Heading 3 Char"/>
    <w:basedOn w:val="DefaultParagraphFont"/>
    <w:link w:val="Heading3"/>
    <w:rsid w:val="00DA2FB4"/>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DA2FB4"/>
    <w:rPr>
      <w:rFonts w:ascii="Century Gothic" w:eastAsia="Times New Roman" w:hAnsi="Century Gothic" w:cs="Times New Roman"/>
      <w:b/>
      <w:i/>
      <w:snapToGrid w:val="0"/>
      <w:sz w:val="20"/>
      <w:szCs w:val="20"/>
    </w:rPr>
  </w:style>
  <w:style w:type="paragraph" w:styleId="Footer">
    <w:name w:val="footer"/>
    <w:basedOn w:val="Normal"/>
    <w:link w:val="FooterChar"/>
    <w:rsid w:val="00DA2FB4"/>
    <w:pPr>
      <w:tabs>
        <w:tab w:val="center" w:pos="4320"/>
        <w:tab w:val="right" w:pos="8640"/>
      </w:tabs>
    </w:pPr>
  </w:style>
  <w:style w:type="character" w:customStyle="1" w:styleId="FooterChar">
    <w:name w:val="Footer Char"/>
    <w:basedOn w:val="DefaultParagraphFont"/>
    <w:link w:val="Footer"/>
    <w:rsid w:val="00DA2FB4"/>
    <w:rPr>
      <w:rFonts w:ascii="Garamond" w:eastAsia="Times New Roman" w:hAnsi="Garamond"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Academic Writing for Gender Studies - Fall Term 2017 (GENS 5041)</vt:lpstr>
      <vt:lpstr>    Aims of the Course</vt:lpstr>
      <vt:lpstr>    Learning Outcomes</vt:lpstr>
      <vt:lpstr>    Timetable &amp; Registration</vt:lpstr>
      <vt:lpstr>    Reading Assignments</vt:lpstr>
      <vt:lpstr>    Assessment</vt:lpstr>
      <vt:lpstr>Course Outline</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 Ridout</dc:creator>
  <cp:keywords/>
  <dc:description/>
  <cp:lastModifiedBy>CEU</cp:lastModifiedBy>
  <cp:revision>2</cp:revision>
  <dcterms:created xsi:type="dcterms:W3CDTF">2017-05-17T09:02:00Z</dcterms:created>
  <dcterms:modified xsi:type="dcterms:W3CDTF">2017-05-17T09:02:00Z</dcterms:modified>
</cp:coreProperties>
</file>